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4FD73" w14:textId="476C734C" w:rsidR="00B71ABE" w:rsidRPr="00E273E5" w:rsidRDefault="00752214" w:rsidP="00F1069F">
      <w:pPr>
        <w:tabs>
          <w:tab w:val="left" w:pos="11070"/>
        </w:tabs>
        <w:jc w:val="center"/>
        <w:outlineLvl w:val="0"/>
        <w:rPr>
          <w:b/>
          <w:sz w:val="28"/>
          <w:szCs w:val="28"/>
        </w:rPr>
      </w:pPr>
      <w:r w:rsidRPr="00E273E5">
        <w:rPr>
          <w:b/>
          <w:sz w:val="28"/>
          <w:szCs w:val="28"/>
        </w:rPr>
        <w:t>Corinne Mitsuye Sugino</w:t>
      </w:r>
      <w:r w:rsidR="005A4EDE">
        <w:rPr>
          <w:b/>
          <w:sz w:val="28"/>
          <w:szCs w:val="28"/>
        </w:rPr>
        <w:t>, Ph.D.</w:t>
      </w:r>
    </w:p>
    <w:p w14:paraId="11236085" w14:textId="2B019294" w:rsidR="00A8283E" w:rsidRPr="00E273E5" w:rsidRDefault="00E273E5" w:rsidP="00B22474">
      <w:pPr>
        <w:tabs>
          <w:tab w:val="left" w:pos="11070"/>
        </w:tabs>
        <w:jc w:val="center"/>
        <w:rPr>
          <w:lang w:val="fr-FR"/>
        </w:rPr>
      </w:pPr>
      <w:r w:rsidRPr="00E273E5">
        <w:rPr>
          <w:lang w:val="fr-FR"/>
        </w:rPr>
        <w:t>Curriculum Vitae</w:t>
      </w:r>
    </w:p>
    <w:p w14:paraId="7660F2BB" w14:textId="0FB7D229" w:rsidR="00E273E5" w:rsidRDefault="005A4EDE" w:rsidP="00B22474">
      <w:pPr>
        <w:tabs>
          <w:tab w:val="left" w:pos="11070"/>
        </w:tabs>
        <w:jc w:val="center"/>
        <w:rPr>
          <w:sz w:val="22"/>
          <w:lang w:val="fr-FR"/>
        </w:rPr>
      </w:pPr>
      <w:r>
        <w:rPr>
          <w:noProof/>
          <w:sz w:val="22"/>
          <w:lang w:val="fr-FR"/>
        </w:rPr>
        <mc:AlternateContent>
          <mc:Choice Requires="wps">
            <w:drawing>
              <wp:anchor distT="0" distB="0" distL="114300" distR="114300" simplePos="0" relativeHeight="251659264" behindDoc="0" locked="0" layoutInCell="1" allowOverlap="1" wp14:anchorId="1A061722" wp14:editId="187CF957">
                <wp:simplePos x="0" y="0"/>
                <wp:positionH relativeFrom="column">
                  <wp:posOffset>3384913</wp:posOffset>
                </wp:positionH>
                <wp:positionV relativeFrom="paragraph">
                  <wp:posOffset>120741</wp:posOffset>
                </wp:positionV>
                <wp:extent cx="2383972"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383972" cy="914400"/>
                        </a:xfrm>
                        <a:prstGeom prst="rect">
                          <a:avLst/>
                        </a:prstGeom>
                        <a:noFill/>
                        <a:ln w="6350">
                          <a:noFill/>
                        </a:ln>
                      </wps:spPr>
                      <wps:txbx>
                        <w:txbxContent>
                          <w:p w14:paraId="584F45C7" w14:textId="53D530C6" w:rsidR="005A4EDE" w:rsidRDefault="005A4EDE">
                            <w:r>
                              <w:t>Email:</w:t>
                            </w:r>
                            <w:r w:rsidR="00C74159">
                              <w:t xml:space="preserve"> </w:t>
                            </w:r>
                            <w:hyperlink r:id="rId7" w:history="1">
                              <w:r w:rsidR="00C74159" w:rsidRPr="00FA2F8A">
                                <w:rPr>
                                  <w:rStyle w:val="Hyperlink"/>
                                </w:rPr>
                                <w:t>sugino.2@osu.edu</w:t>
                              </w:r>
                            </w:hyperlink>
                          </w:p>
                          <w:p w14:paraId="54F2CC65" w14:textId="25C3B3F7" w:rsidR="005A4EDE" w:rsidRDefault="005A4EDE">
                            <w:r>
                              <w:t>Website: www.corinnesugino.com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061722" id="_x0000_t202" coordsize="21600,21600" o:spt="202" path="m,l,21600r21600,l21600,xe">
                <v:stroke joinstyle="miter"/>
                <v:path gradientshapeok="t" o:connecttype="rect"/>
              </v:shapetype>
              <v:shape id="Text Box 1" o:spid="_x0000_s1026" type="#_x0000_t202" style="position:absolute;left:0;text-align:left;margin-left:266.55pt;margin-top:9.5pt;width:187.7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" filled="f" stroked="f" strokeweight=".5pt">
                <v:textbox>
                  <w:txbxContent>
                    <w:p w14:paraId="584F45C7" w14:textId="53D530C6" w:rsidR="005A4EDE" w:rsidRDefault="005A4EDE">
                      <w:r>
                        <w:t>Email:</w:t>
                      </w:r>
                      <w:r w:rsidR="00C74159">
                        <w:t xml:space="preserve"> </w:t>
                      </w:r>
                      <w:hyperlink r:id="rId8" w:history="1">
                        <w:r w:rsidR="00C74159" w:rsidRPr="00FA2F8A">
                          <w:rPr>
                            <w:rStyle w:val="Hyperlink"/>
                          </w:rPr>
                          <w:t>sugino.2@osu.edu</w:t>
                        </w:r>
                      </w:hyperlink>
                    </w:p>
                    <w:p w14:paraId="54F2CC65" w14:textId="25C3B3F7" w:rsidR="005A4EDE" w:rsidRDefault="005A4EDE">
                      <w:r>
                        <w:t>Website: www.corinnesugino.com</w:t>
                      </w:r>
                    </w:p>
                  </w:txbxContent>
                </v:textbox>
              </v:shape>
            </w:pict>
          </mc:Fallback>
        </mc:AlternateContent>
      </w:r>
    </w:p>
    <w:p w14:paraId="36EC3E6E" w14:textId="77777777" w:rsidR="00E273E5" w:rsidRDefault="00E273E5" w:rsidP="00B22474">
      <w:pPr>
        <w:tabs>
          <w:tab w:val="left" w:pos="11070"/>
        </w:tabs>
        <w:jc w:val="center"/>
        <w:rPr>
          <w:sz w:val="22"/>
          <w:lang w:val="fr-FR"/>
        </w:rPr>
        <w:sectPr w:rsidR="00E273E5" w:rsidSect="00FC7B65">
          <w:footerReference w:type="even" r:id="rId9"/>
          <w:footerReference w:type="default" r:id="rId10"/>
          <w:pgSz w:w="12240" w:h="15840"/>
          <w:pgMar w:top="1440" w:right="1440" w:bottom="1440" w:left="1440" w:header="720" w:footer="720" w:gutter="0"/>
          <w:cols w:space="720"/>
          <w:docGrid w:linePitch="360"/>
        </w:sectPr>
      </w:pPr>
    </w:p>
    <w:p w14:paraId="59527373" w14:textId="1C583A25" w:rsidR="001E2106" w:rsidRDefault="00A66739" w:rsidP="00E273E5">
      <w:pPr>
        <w:tabs>
          <w:tab w:val="left" w:pos="11070"/>
        </w:tabs>
        <w:rPr>
          <w:lang w:val="fr-FR"/>
        </w:rPr>
      </w:pPr>
      <w:r>
        <w:rPr>
          <w:lang w:val="fr-FR"/>
        </w:rPr>
        <w:t>Assistant Professor</w:t>
      </w:r>
      <w:r w:rsidR="00FC126B">
        <w:rPr>
          <w:lang w:val="fr-FR"/>
        </w:rPr>
        <w:t xml:space="preserve"> of Asian American Rhetorics</w:t>
      </w:r>
    </w:p>
    <w:p w14:paraId="473D3C29" w14:textId="4E28259C" w:rsidR="00A66739" w:rsidRDefault="001E2106" w:rsidP="00E273E5">
      <w:pPr>
        <w:tabs>
          <w:tab w:val="left" w:pos="11070"/>
        </w:tabs>
        <w:rPr>
          <w:lang w:val="fr-FR"/>
        </w:rPr>
      </w:pPr>
      <w:proofErr w:type="spellStart"/>
      <w:r>
        <w:rPr>
          <w:lang w:val="fr-FR"/>
        </w:rPr>
        <w:t>Department</w:t>
      </w:r>
      <w:proofErr w:type="spellEnd"/>
      <w:r>
        <w:rPr>
          <w:lang w:val="fr-FR"/>
        </w:rPr>
        <w:t xml:space="preserve"> of English and Center for </w:t>
      </w:r>
      <w:proofErr w:type="spellStart"/>
      <w:r>
        <w:rPr>
          <w:lang w:val="fr-FR"/>
        </w:rPr>
        <w:t>Ethnic</w:t>
      </w:r>
      <w:proofErr w:type="spellEnd"/>
      <w:r>
        <w:rPr>
          <w:lang w:val="fr-FR"/>
        </w:rPr>
        <w:t xml:space="preserve"> </w:t>
      </w:r>
      <w:proofErr w:type="spellStart"/>
      <w:r>
        <w:rPr>
          <w:lang w:val="fr-FR"/>
        </w:rPr>
        <w:t>Studies</w:t>
      </w:r>
      <w:proofErr w:type="spellEnd"/>
    </w:p>
    <w:p w14:paraId="5AB6DBCB" w14:textId="78843C4E" w:rsidR="002D5CB0" w:rsidRDefault="001E2106" w:rsidP="006D1F83">
      <w:pPr>
        <w:tabs>
          <w:tab w:val="left" w:pos="11070"/>
        </w:tabs>
        <w:rPr>
          <w:lang w:val="fr-FR"/>
        </w:rPr>
      </w:pPr>
      <w:r>
        <w:rPr>
          <w:lang w:val="fr-FR"/>
        </w:rPr>
        <w:t xml:space="preserve">The Ohio State </w:t>
      </w:r>
      <w:proofErr w:type="spellStart"/>
      <w:r>
        <w:rPr>
          <w:lang w:val="fr-FR"/>
        </w:rPr>
        <w:t>University</w:t>
      </w:r>
      <w:proofErr w:type="spellEnd"/>
      <w:r>
        <w:rPr>
          <w:lang w:val="fr-FR"/>
        </w:rPr>
        <w:t xml:space="preserve"> </w:t>
      </w:r>
    </w:p>
    <w:p w14:paraId="5B8BE257" w14:textId="77777777" w:rsidR="005A4EDE" w:rsidRDefault="005A4EDE" w:rsidP="00E273E5">
      <w:pPr>
        <w:tabs>
          <w:tab w:val="left" w:pos="11070"/>
        </w:tabs>
        <w:ind w:right="240"/>
        <w:rPr>
          <w:sz w:val="22"/>
          <w:lang w:val="fr-FR"/>
        </w:rPr>
      </w:pPr>
    </w:p>
    <w:p w14:paraId="79939ECF" w14:textId="2F4074C5" w:rsidR="00ED392B" w:rsidRPr="00ED392B" w:rsidRDefault="00E273E5" w:rsidP="00ED392B">
      <w:pPr>
        <w:tabs>
          <w:tab w:val="left" w:pos="11070"/>
        </w:tabs>
        <w:ind w:right="240"/>
        <w:rPr>
          <w:b/>
          <w:bCs/>
          <w:u w:val="single"/>
          <w:lang w:val="fr-FR"/>
        </w:rPr>
      </w:pPr>
      <w:r w:rsidRPr="00E273E5">
        <w:rPr>
          <w:b/>
          <w:bCs/>
          <w:u w:val="single"/>
          <w:lang w:val="fr-FR"/>
        </w:rPr>
        <w:t>EDUCATION</w:t>
      </w:r>
    </w:p>
    <w:p w14:paraId="261AAE0E" w14:textId="6D398894" w:rsidR="00E273E5" w:rsidRPr="00E273E5" w:rsidRDefault="00E273E5" w:rsidP="00E273E5">
      <w:pPr>
        <w:tabs>
          <w:tab w:val="left" w:pos="1440"/>
          <w:tab w:val="left" w:pos="11070"/>
        </w:tabs>
        <w:spacing w:before="40"/>
      </w:pPr>
      <w:r w:rsidRPr="00E273E5">
        <w:t>University of Pittsburgh,</w:t>
      </w:r>
      <w:r w:rsidRPr="00E273E5">
        <w:rPr>
          <w:b/>
        </w:rPr>
        <w:t xml:space="preserve"> </w:t>
      </w:r>
      <w:r w:rsidRPr="00E273E5">
        <w:t>Pittsburgh, PA.</w:t>
      </w:r>
      <w:r w:rsidR="000333A4">
        <w:t xml:space="preserve"> </w:t>
      </w:r>
      <w:r w:rsidR="000333A4" w:rsidRPr="00E273E5">
        <w:t>2019-</w:t>
      </w:r>
      <w:r w:rsidR="00E6716E">
        <w:t>2022.</w:t>
      </w:r>
    </w:p>
    <w:p w14:paraId="0F414441" w14:textId="5AF39875" w:rsidR="00E273E5" w:rsidRPr="00E273E5" w:rsidRDefault="00E273E5" w:rsidP="00E273E5">
      <w:pPr>
        <w:tabs>
          <w:tab w:val="left" w:pos="1440"/>
          <w:tab w:val="left" w:pos="11070"/>
        </w:tabs>
        <w:spacing w:before="40"/>
        <w:ind w:left="720"/>
      </w:pPr>
      <w:r w:rsidRPr="00E273E5">
        <w:t>Ph.D. Department of Communication</w:t>
      </w:r>
      <w:r w:rsidR="000333A4">
        <w:t>.</w:t>
      </w:r>
    </w:p>
    <w:p w14:paraId="25437627" w14:textId="793379C0" w:rsidR="00E273E5" w:rsidRPr="00E273E5" w:rsidRDefault="00E273E5" w:rsidP="00E273E5">
      <w:pPr>
        <w:tabs>
          <w:tab w:val="left" w:pos="1440"/>
          <w:tab w:val="left" w:pos="11070"/>
        </w:tabs>
        <w:spacing w:before="40"/>
        <w:ind w:left="720"/>
      </w:pPr>
      <w:r w:rsidRPr="00E273E5">
        <w:t xml:space="preserve">Dissertation: </w:t>
      </w:r>
      <w:r w:rsidRPr="00E273E5">
        <w:rPr>
          <w:i/>
          <w:iCs/>
        </w:rPr>
        <w:t>Familiar Foreigners: Multicultural Rhetorics of Asian American</w:t>
      </w:r>
      <w:r w:rsidR="00D83AFC">
        <w:rPr>
          <w:i/>
          <w:iCs/>
        </w:rPr>
        <w:t xml:space="preserve"> </w:t>
      </w:r>
      <w:r w:rsidRPr="00E273E5">
        <w:rPr>
          <w:i/>
          <w:iCs/>
        </w:rPr>
        <w:t>Racialization</w:t>
      </w:r>
    </w:p>
    <w:p w14:paraId="09A24052" w14:textId="1DD80C67" w:rsidR="00E273E5" w:rsidRDefault="00E273E5" w:rsidP="00E273E5">
      <w:pPr>
        <w:tabs>
          <w:tab w:val="left" w:pos="1440"/>
          <w:tab w:val="left" w:pos="11070"/>
        </w:tabs>
        <w:spacing w:before="40"/>
        <w:ind w:left="720"/>
      </w:pPr>
      <w:r w:rsidRPr="00E273E5">
        <w:t>Committee: Drs. Paul Johnson, Caitlin Bruce, Louis M. Maraj, Brent Malin</w:t>
      </w:r>
    </w:p>
    <w:p w14:paraId="046098AC" w14:textId="77777777" w:rsidR="00ED392B" w:rsidRPr="00E273E5" w:rsidRDefault="00ED392B" w:rsidP="00E273E5">
      <w:pPr>
        <w:tabs>
          <w:tab w:val="left" w:pos="1440"/>
          <w:tab w:val="left" w:pos="11070"/>
        </w:tabs>
        <w:spacing w:before="40"/>
        <w:ind w:left="720"/>
      </w:pPr>
    </w:p>
    <w:p w14:paraId="1760650C" w14:textId="5C50E2A5" w:rsidR="00E273E5" w:rsidRPr="00E273E5" w:rsidRDefault="00E273E5" w:rsidP="00E273E5">
      <w:pPr>
        <w:tabs>
          <w:tab w:val="left" w:pos="1440"/>
          <w:tab w:val="left" w:pos="11070"/>
        </w:tabs>
        <w:spacing w:before="40"/>
      </w:pPr>
      <w:r w:rsidRPr="00E273E5">
        <w:t>University of Pittsburgh,</w:t>
      </w:r>
      <w:r w:rsidRPr="00E273E5">
        <w:rPr>
          <w:b/>
        </w:rPr>
        <w:t xml:space="preserve"> </w:t>
      </w:r>
      <w:r w:rsidRPr="00E273E5">
        <w:t>Pittsburgh, PA.</w:t>
      </w:r>
      <w:r w:rsidR="000333A4">
        <w:t xml:space="preserve"> </w:t>
      </w:r>
      <w:r w:rsidR="000333A4" w:rsidRPr="00E273E5">
        <w:t>2017-2019.</w:t>
      </w:r>
    </w:p>
    <w:p w14:paraId="413A7052" w14:textId="356B7197" w:rsidR="00E273E5" w:rsidRDefault="00E273E5" w:rsidP="00E273E5">
      <w:pPr>
        <w:tabs>
          <w:tab w:val="left" w:pos="1440"/>
          <w:tab w:val="left" w:pos="11070"/>
        </w:tabs>
        <w:spacing w:before="40"/>
        <w:ind w:left="720"/>
      </w:pPr>
      <w:r w:rsidRPr="00E273E5">
        <w:t>M.A. Department of Communication</w:t>
      </w:r>
      <w:r w:rsidR="000333A4">
        <w:t xml:space="preserve">. Part of </w:t>
      </w:r>
      <w:r w:rsidR="00AF65B5">
        <w:t xml:space="preserve">a </w:t>
      </w:r>
      <w:r w:rsidR="000333A4">
        <w:t>combined MA/PhD program.</w:t>
      </w:r>
    </w:p>
    <w:p w14:paraId="75F182D2" w14:textId="77777777" w:rsidR="00ED392B" w:rsidRPr="00E273E5" w:rsidRDefault="00ED392B" w:rsidP="00E273E5">
      <w:pPr>
        <w:tabs>
          <w:tab w:val="left" w:pos="1440"/>
          <w:tab w:val="left" w:pos="11070"/>
        </w:tabs>
        <w:spacing w:before="40"/>
        <w:ind w:left="720"/>
      </w:pPr>
    </w:p>
    <w:p w14:paraId="57C08A10" w14:textId="107D63D4" w:rsidR="00ED392B" w:rsidRPr="00E273E5" w:rsidRDefault="00E273E5" w:rsidP="00E273E5">
      <w:pPr>
        <w:tabs>
          <w:tab w:val="left" w:pos="1440"/>
          <w:tab w:val="left" w:pos="11070"/>
        </w:tabs>
        <w:spacing w:before="40"/>
      </w:pPr>
      <w:r w:rsidRPr="00E273E5">
        <w:t>Wake Forest University, Winston-Salem, NC.</w:t>
      </w:r>
      <w:r w:rsidR="000333A4">
        <w:t xml:space="preserve"> </w:t>
      </w:r>
      <w:r w:rsidR="000333A4" w:rsidRPr="00E273E5">
        <w:t>2013-2017</w:t>
      </w:r>
      <w:r w:rsidR="000333A4">
        <w:t>.</w:t>
      </w:r>
      <w:r w:rsidRPr="00E273E5">
        <w:t xml:space="preserve"> </w:t>
      </w:r>
    </w:p>
    <w:p w14:paraId="28B4CFBD" w14:textId="7E8BD22E" w:rsidR="00E273E5" w:rsidRDefault="00E273E5" w:rsidP="00E273E5">
      <w:pPr>
        <w:tabs>
          <w:tab w:val="left" w:pos="1440"/>
          <w:tab w:val="left" w:pos="11070"/>
        </w:tabs>
        <w:spacing w:before="40"/>
        <w:ind w:left="720"/>
      </w:pPr>
      <w:r w:rsidRPr="00E273E5">
        <w:t xml:space="preserve">B.A. Double-major in Politics and International Affairs and Religious Studies. </w:t>
      </w:r>
    </w:p>
    <w:p w14:paraId="6D7F34F3" w14:textId="77777777" w:rsidR="00E273E5" w:rsidRDefault="00E273E5" w:rsidP="00E273E5">
      <w:pPr>
        <w:tabs>
          <w:tab w:val="left" w:pos="1440"/>
          <w:tab w:val="left" w:pos="11070"/>
        </w:tabs>
        <w:spacing w:before="40"/>
        <w:ind w:left="720"/>
      </w:pPr>
    </w:p>
    <w:p w14:paraId="7FF3DAA1" w14:textId="440D6EA8" w:rsidR="00911B3D" w:rsidRPr="00ED392B" w:rsidRDefault="00E273E5" w:rsidP="00E273E5">
      <w:pPr>
        <w:tabs>
          <w:tab w:val="left" w:pos="1440"/>
          <w:tab w:val="left" w:pos="11070"/>
        </w:tabs>
        <w:spacing w:before="40"/>
        <w:rPr>
          <w:b/>
          <w:bCs/>
          <w:u w:val="single"/>
        </w:rPr>
      </w:pPr>
      <w:r w:rsidRPr="00E273E5">
        <w:rPr>
          <w:b/>
          <w:bCs/>
          <w:u w:val="single"/>
        </w:rPr>
        <w:t>PUBLICATIONS</w:t>
      </w:r>
    </w:p>
    <w:p w14:paraId="14318145" w14:textId="5EB5E02C" w:rsidR="003C2E16" w:rsidRDefault="003C2E16" w:rsidP="00B06FD5">
      <w:pPr>
        <w:tabs>
          <w:tab w:val="left" w:pos="1440"/>
          <w:tab w:val="left" w:pos="11070"/>
        </w:tabs>
        <w:spacing w:before="40"/>
        <w:rPr>
          <w:b/>
          <w:bCs/>
        </w:rPr>
      </w:pPr>
      <w:r>
        <w:rPr>
          <w:b/>
          <w:bCs/>
        </w:rPr>
        <w:t>Book Projects</w:t>
      </w:r>
      <w:r w:rsidR="00335B73">
        <w:rPr>
          <w:b/>
          <w:bCs/>
        </w:rPr>
        <w:t xml:space="preserve"> </w:t>
      </w:r>
    </w:p>
    <w:p w14:paraId="105FA60B" w14:textId="0F1F3C0E" w:rsidR="00936218" w:rsidRDefault="003C2E16" w:rsidP="003C2E16">
      <w:pPr>
        <w:ind w:left="720" w:hanging="720"/>
      </w:pPr>
      <w:r>
        <w:t>Sugino, Corinne Mitsuye</w:t>
      </w:r>
      <w:r w:rsidR="002A77AE">
        <w:t xml:space="preserve"> (2024)</w:t>
      </w:r>
      <w:r>
        <w:t xml:space="preserve">. </w:t>
      </w:r>
      <w:r>
        <w:rPr>
          <w:i/>
          <w:iCs/>
        </w:rPr>
        <w:t>Making the Human: Race, Allegory, and Asian Americans</w:t>
      </w:r>
      <w:r w:rsidR="002A77AE">
        <w:rPr>
          <w:i/>
          <w:iCs/>
        </w:rPr>
        <w:t>.</w:t>
      </w:r>
      <w:r>
        <w:rPr>
          <w:i/>
          <w:iCs/>
        </w:rPr>
        <w:t xml:space="preserve"> </w:t>
      </w:r>
      <w:r w:rsidRPr="00B050D8">
        <w:t>Rutgers University Press</w:t>
      </w:r>
      <w:r w:rsidR="009C0210">
        <w:t xml:space="preserve">, </w:t>
      </w:r>
      <w:r w:rsidR="002F5C47">
        <w:rPr>
          <w:i/>
          <w:iCs/>
        </w:rPr>
        <w:t xml:space="preserve">Asian American Studies Today </w:t>
      </w:r>
      <w:r w:rsidR="002F5C47">
        <w:t xml:space="preserve">series. </w:t>
      </w:r>
    </w:p>
    <w:p w14:paraId="05A9FF11" w14:textId="77777777" w:rsidR="003C2E16" w:rsidRDefault="003C2E16" w:rsidP="00B06FD5">
      <w:pPr>
        <w:tabs>
          <w:tab w:val="left" w:pos="1440"/>
          <w:tab w:val="left" w:pos="11070"/>
        </w:tabs>
        <w:spacing w:before="40"/>
        <w:rPr>
          <w:b/>
          <w:bCs/>
        </w:rPr>
      </w:pPr>
    </w:p>
    <w:p w14:paraId="2A5F4A29" w14:textId="4A38F208" w:rsidR="003423C0" w:rsidRDefault="00574161" w:rsidP="00B06FD5">
      <w:pPr>
        <w:tabs>
          <w:tab w:val="left" w:pos="1440"/>
          <w:tab w:val="left" w:pos="11070"/>
        </w:tabs>
        <w:spacing w:before="40"/>
        <w:rPr>
          <w:b/>
          <w:bCs/>
        </w:rPr>
      </w:pPr>
      <w:r>
        <w:rPr>
          <w:b/>
          <w:bCs/>
        </w:rPr>
        <w:t xml:space="preserve">Single Authored </w:t>
      </w:r>
      <w:r w:rsidR="003423C0">
        <w:rPr>
          <w:b/>
          <w:bCs/>
        </w:rPr>
        <w:t>Peer-Reviewed Academic Journal Publications</w:t>
      </w:r>
    </w:p>
    <w:p w14:paraId="057BC341" w14:textId="5EB0701F" w:rsidR="00A01585" w:rsidRPr="00A01585" w:rsidRDefault="00A01585" w:rsidP="00A01585">
      <w:pPr>
        <w:tabs>
          <w:tab w:val="left" w:pos="1440"/>
          <w:tab w:val="left" w:pos="11070"/>
        </w:tabs>
        <w:spacing w:before="40"/>
        <w:ind w:left="720" w:hanging="720"/>
      </w:pPr>
      <w:r>
        <w:t xml:space="preserve">Sugino, Corinne Mitsuye (Forthcoming). “A Critical Culinary Genealogy of Japanese Foodways.” </w:t>
      </w:r>
      <w:r>
        <w:rPr>
          <w:i/>
          <w:iCs/>
        </w:rPr>
        <w:t xml:space="preserve">Journal of Asian American Studies. </w:t>
      </w:r>
      <w:r>
        <w:t xml:space="preserve">Accepted for publication September 2024, currently under </w:t>
      </w:r>
      <w:proofErr w:type="spellStart"/>
      <w:r>
        <w:t>proofediting</w:t>
      </w:r>
      <w:proofErr w:type="spellEnd"/>
      <w:r>
        <w:t xml:space="preserve"> stage. </w:t>
      </w:r>
    </w:p>
    <w:p w14:paraId="702EF6E3" w14:textId="77777777" w:rsidR="00A01585" w:rsidRDefault="00A01585" w:rsidP="00B06FD5">
      <w:pPr>
        <w:tabs>
          <w:tab w:val="left" w:pos="1440"/>
          <w:tab w:val="left" w:pos="11070"/>
        </w:tabs>
        <w:spacing w:before="40"/>
        <w:rPr>
          <w:b/>
          <w:bCs/>
        </w:rPr>
      </w:pPr>
    </w:p>
    <w:p w14:paraId="4B664E9B" w14:textId="3FE86090" w:rsidR="00B60313" w:rsidRPr="00B60313" w:rsidRDefault="00E6716E" w:rsidP="00B60313">
      <w:pPr>
        <w:ind w:left="720" w:hanging="720"/>
        <w:rPr>
          <w:color w:val="0000FF" w:themeColor="hyperlink"/>
          <w:u w:val="single"/>
        </w:rPr>
      </w:pPr>
      <w:r>
        <w:t xml:space="preserve">Sugino, Corinne Mitsuye (2022). “Multicultural Anti-Racism: Anti-Blackness and Asian Victimhood in </w:t>
      </w:r>
      <w:r>
        <w:rPr>
          <w:i/>
          <w:iCs/>
        </w:rPr>
        <w:t>Students for Fair Admissions v. Harvard.</w:t>
      </w:r>
      <w:r>
        <w:t xml:space="preserve">” </w:t>
      </w:r>
      <w:r>
        <w:rPr>
          <w:i/>
          <w:iCs/>
        </w:rPr>
        <w:t>Western Journal of Communication</w:t>
      </w:r>
      <w:r w:rsidR="00B60313">
        <w:rPr>
          <w:i/>
          <w:iCs/>
        </w:rPr>
        <w:t xml:space="preserve">, </w:t>
      </w:r>
      <w:r w:rsidR="00B60313">
        <w:t>85(4): 423-442</w:t>
      </w:r>
      <w:r>
        <w:rPr>
          <w:i/>
          <w:iCs/>
        </w:rPr>
        <w:t xml:space="preserve">. </w:t>
      </w:r>
      <w:hyperlink r:id="rId11" w:history="1">
        <w:r w:rsidR="00B60313" w:rsidRPr="00B60313">
          <w:rPr>
            <w:rStyle w:val="Hyperlink"/>
            <w:color w:val="006DB4"/>
          </w:rPr>
          <w:t>https://doi.org/10.1080/10570314.2022.2087887</w:t>
        </w:r>
      </w:hyperlink>
    </w:p>
    <w:p w14:paraId="4A7A3619" w14:textId="77777777" w:rsidR="00E6716E" w:rsidRDefault="00E6716E" w:rsidP="00B60313"/>
    <w:p w14:paraId="10E3C833" w14:textId="3F98141C" w:rsidR="00264BF1" w:rsidRDefault="00264BF1" w:rsidP="00264BF1">
      <w:pPr>
        <w:ind w:left="720" w:hanging="720"/>
      </w:pPr>
      <w:r>
        <w:t xml:space="preserve">Sugino, Corinne Mitsuye (2021). “Foreign Intrusions: An Exploration of Asian American Historical Memory through Food-Related Discourses.” </w:t>
      </w:r>
      <w:r>
        <w:rPr>
          <w:i/>
          <w:iCs/>
        </w:rPr>
        <w:t xml:space="preserve">Liminalities </w:t>
      </w:r>
      <w:r>
        <w:t>17(1/2)</w:t>
      </w:r>
      <w:r>
        <w:rPr>
          <w:i/>
          <w:iCs/>
        </w:rPr>
        <w:t xml:space="preserve">. </w:t>
      </w:r>
      <w:hyperlink r:id="rId12" w:history="1">
        <w:r w:rsidR="00B60313" w:rsidRPr="00D87C5A">
          <w:rPr>
            <w:rStyle w:val="Hyperlink"/>
          </w:rPr>
          <w:t>http://www.liminalities.net/17-1/</w:t>
        </w:r>
      </w:hyperlink>
    </w:p>
    <w:p w14:paraId="10726D9D" w14:textId="77777777" w:rsidR="00264BF1" w:rsidRDefault="00264BF1" w:rsidP="00264BF1"/>
    <w:p w14:paraId="2D28E285" w14:textId="023CAF89" w:rsidR="00ED392B" w:rsidRDefault="00E273E5" w:rsidP="00ED392B">
      <w:pPr>
        <w:ind w:left="720" w:hanging="720"/>
        <w:rPr>
          <w:color w:val="000000"/>
          <w:shd w:val="clear" w:color="auto" w:fill="FFFFFF"/>
        </w:rPr>
      </w:pPr>
      <w:r>
        <w:t xml:space="preserve">Sugino, Corinne Mitsuye (2020). “Multicultural Incorporation in Donald Trump’s Political Rhetoric.” </w:t>
      </w:r>
      <w:r>
        <w:rPr>
          <w:i/>
          <w:iCs/>
        </w:rPr>
        <w:t xml:space="preserve">Southern Communication Journal </w:t>
      </w:r>
      <w:r w:rsidRPr="00E273E5">
        <w:t>85(3)</w:t>
      </w:r>
      <w:r w:rsidR="00C72C82">
        <w:t>:</w:t>
      </w:r>
      <w:r>
        <w:t xml:space="preserve"> 191-202. </w:t>
      </w:r>
      <w:hyperlink r:id="rId13" w:history="1">
        <w:r w:rsidR="00542959" w:rsidRPr="00627F2A">
          <w:rPr>
            <w:rStyle w:val="Hyperlink"/>
          </w:rPr>
          <w:t>h</w:t>
        </w:r>
        <w:r w:rsidR="00542959" w:rsidRPr="00627F2A">
          <w:rPr>
            <w:rStyle w:val="Hyperlink"/>
            <w:shd w:val="clear" w:color="auto" w:fill="FFFFFF"/>
          </w:rPr>
          <w:t>ttps://doi.org/10.1080/1041794X.2020.1780301</w:t>
        </w:r>
      </w:hyperlink>
    </w:p>
    <w:p w14:paraId="410C1214" w14:textId="77777777" w:rsidR="00542959" w:rsidRDefault="00542959" w:rsidP="00ED392B">
      <w:pPr>
        <w:ind w:left="720" w:hanging="720"/>
        <w:rPr>
          <w:color w:val="000000"/>
          <w:shd w:val="clear" w:color="auto" w:fill="FFFFFF"/>
        </w:rPr>
      </w:pPr>
    </w:p>
    <w:p w14:paraId="36C0179C" w14:textId="102D2708" w:rsidR="00E273E5" w:rsidRDefault="00E273E5" w:rsidP="00542959">
      <w:pPr>
        <w:ind w:left="720" w:hanging="720"/>
        <w:rPr>
          <w:rStyle w:val="Hyperlink"/>
        </w:rPr>
      </w:pPr>
      <w:r>
        <w:lastRenderedPageBreak/>
        <w:t xml:space="preserve">Sugino, Corinne Mitsuye (2020). </w:t>
      </w:r>
      <w:r w:rsidR="008D7E99">
        <w:t xml:space="preserve">“Palliative Buddhism: Corporate Exoticization and Appropriation of Mindfulness under Neoliberal Crisis.” </w:t>
      </w:r>
      <w:proofErr w:type="spellStart"/>
      <w:r w:rsidR="008D7E99">
        <w:rPr>
          <w:i/>
          <w:iCs/>
        </w:rPr>
        <w:t>Aigne</w:t>
      </w:r>
      <w:proofErr w:type="spellEnd"/>
      <w:r w:rsidR="008D7E99">
        <w:rPr>
          <w:i/>
          <w:iCs/>
        </w:rPr>
        <w:t xml:space="preserve"> </w:t>
      </w:r>
      <w:r w:rsidR="008D7E99">
        <w:t>8(1)</w:t>
      </w:r>
      <w:r w:rsidR="00C72C82">
        <w:t>:</w:t>
      </w:r>
      <w:r w:rsidR="008D7E99">
        <w:t xml:space="preserve"> 27-46. </w:t>
      </w:r>
      <w:hyperlink r:id="rId14" w:history="1">
        <w:r w:rsidR="00F61371" w:rsidRPr="00847E0D">
          <w:rPr>
            <w:rStyle w:val="Hyperlink"/>
          </w:rPr>
          <w:t>https://aigne.ucc.ie/index.php/aigne/article/view/1549</w:t>
        </w:r>
      </w:hyperlink>
    </w:p>
    <w:p w14:paraId="0289AE8E" w14:textId="76FA1EDA" w:rsidR="00B06FD5" w:rsidRDefault="00B06FD5" w:rsidP="00542959">
      <w:pPr>
        <w:ind w:left="720" w:hanging="720"/>
      </w:pPr>
    </w:p>
    <w:p w14:paraId="20D18CD4" w14:textId="09184153" w:rsidR="008D7E99" w:rsidRPr="00E6716E" w:rsidRDefault="00B06FD5" w:rsidP="00E6716E">
      <w:pPr>
        <w:tabs>
          <w:tab w:val="left" w:pos="1440"/>
          <w:tab w:val="left" w:pos="11070"/>
        </w:tabs>
        <w:spacing w:before="40"/>
        <w:ind w:left="720" w:hanging="720"/>
        <w:rPr>
          <w:color w:val="0000FF" w:themeColor="hyperlink"/>
          <w:u w:val="single"/>
        </w:rPr>
      </w:pPr>
      <w:r>
        <w:t xml:space="preserve">Sugino, Corinne Mitsuye (2019). “Multicultural Redemption: </w:t>
      </w:r>
      <w:r>
        <w:rPr>
          <w:i/>
          <w:iCs/>
        </w:rPr>
        <w:t xml:space="preserve">Crazy Rich Asians </w:t>
      </w:r>
      <w:r>
        <w:t xml:space="preserve">and the Politics of Representation.” </w:t>
      </w:r>
      <w:r>
        <w:rPr>
          <w:i/>
          <w:iCs/>
        </w:rPr>
        <w:t xml:space="preserve">Lateral </w:t>
      </w:r>
      <w:r>
        <w:t xml:space="preserve">8(2). </w:t>
      </w:r>
      <w:hyperlink r:id="rId15" w:history="1">
        <w:r w:rsidRPr="00DA5474">
          <w:rPr>
            <w:rStyle w:val="Hyperlink"/>
          </w:rPr>
          <w:t>https://doi.org/10.25158/L8.2.6</w:t>
        </w:r>
      </w:hyperlink>
    </w:p>
    <w:p w14:paraId="697CC671" w14:textId="77777777" w:rsidR="00574161" w:rsidRPr="00574161" w:rsidRDefault="00574161" w:rsidP="00E273E5">
      <w:pPr>
        <w:tabs>
          <w:tab w:val="left" w:pos="11070"/>
        </w:tabs>
        <w:ind w:right="240"/>
        <w:rPr>
          <w:b/>
          <w:bCs/>
        </w:rPr>
      </w:pPr>
    </w:p>
    <w:p w14:paraId="7E0209C8" w14:textId="77777777" w:rsidR="00E6716E" w:rsidRDefault="00E6716E" w:rsidP="00E6716E">
      <w:pPr>
        <w:ind w:left="810" w:hanging="810"/>
        <w:rPr>
          <w:b/>
          <w:bCs/>
        </w:rPr>
      </w:pPr>
      <w:r>
        <w:rPr>
          <w:b/>
          <w:bCs/>
        </w:rPr>
        <w:t>Book Chapters</w:t>
      </w:r>
    </w:p>
    <w:p w14:paraId="013EA83A" w14:textId="758FF3B0" w:rsidR="00E91145" w:rsidRDefault="00E6716E" w:rsidP="00E91145">
      <w:pPr>
        <w:ind w:left="720" w:hanging="720"/>
      </w:pPr>
      <w:r>
        <w:t>Sugino, Corinne Mitsuye (</w:t>
      </w:r>
      <w:r w:rsidR="00901001">
        <w:t>2023</w:t>
      </w:r>
      <w:r>
        <w:t xml:space="preserve">) </w:t>
      </w:r>
      <w:r w:rsidRPr="00DA5474">
        <w:t xml:space="preserve">“Transhistorical Resistance and Containment: Space, Place, and Historical Memory at Fort Sill.” In: </w:t>
      </w:r>
      <w:r w:rsidRPr="00DA5474">
        <w:rPr>
          <w:i/>
          <w:iCs/>
        </w:rPr>
        <w:t xml:space="preserve">Migrants: Rhetoric, Resistance, Representation, </w:t>
      </w:r>
      <w:r w:rsidRPr="00DA5474">
        <w:t xml:space="preserve">edited by Arthur Soto-Vásquez, Michael </w:t>
      </w:r>
      <w:proofErr w:type="spellStart"/>
      <w:r w:rsidRPr="00DA5474">
        <w:t>Lechuga</w:t>
      </w:r>
      <w:proofErr w:type="spellEnd"/>
      <w:r w:rsidRPr="00DA5474">
        <w:t xml:space="preserve">, Sergio Juárez, and Julia </w:t>
      </w:r>
      <w:proofErr w:type="spellStart"/>
      <w:r w:rsidRPr="00DA5474">
        <w:t>Khrebtan-Hörhager</w:t>
      </w:r>
      <w:proofErr w:type="spellEnd"/>
      <w:r w:rsidRPr="00DA5474">
        <w:t>.</w:t>
      </w:r>
      <w:r>
        <w:t xml:space="preserve"> Michigan State University Press.</w:t>
      </w:r>
    </w:p>
    <w:p w14:paraId="5A27F90E" w14:textId="4A8A80E0" w:rsidR="00690F6C" w:rsidRDefault="00690F6C" w:rsidP="00E91145">
      <w:pPr>
        <w:ind w:left="720" w:hanging="720"/>
      </w:pPr>
    </w:p>
    <w:p w14:paraId="4219318C" w14:textId="52A5BF49" w:rsidR="00690F6C" w:rsidRDefault="00690F6C" w:rsidP="00690F6C">
      <w:pPr>
        <w:ind w:left="720" w:hanging="720"/>
        <w:rPr>
          <w:color w:val="231F20"/>
          <w:shd w:val="clear" w:color="auto" w:fill="FFFFFF"/>
        </w:rPr>
      </w:pPr>
      <w:r>
        <w:t>Sugino, Corinne Mitsuye (</w:t>
      </w:r>
      <w:r w:rsidR="0081541E">
        <w:t>2023</w:t>
      </w:r>
      <w:r>
        <w:t>). “</w:t>
      </w:r>
      <w:r>
        <w:rPr>
          <w:color w:val="231F20"/>
          <w:shd w:val="clear" w:color="auto" w:fill="FFFFFF"/>
        </w:rPr>
        <w:t xml:space="preserve">Asian American Vernacular Print Circuits: (Re)narrating History, Identity, and Solidarity.” In: </w:t>
      </w:r>
      <w:r w:rsidR="006D1F83">
        <w:rPr>
          <w:i/>
          <w:iCs/>
          <w:color w:val="231F20"/>
          <w:shd w:val="clear" w:color="auto" w:fill="FFFFFF"/>
        </w:rPr>
        <w:t xml:space="preserve">Routledge </w:t>
      </w:r>
      <w:r>
        <w:rPr>
          <w:i/>
          <w:iCs/>
          <w:color w:val="231F20"/>
          <w:shd w:val="clear" w:color="auto" w:fill="FFFFFF"/>
        </w:rPr>
        <w:t xml:space="preserve">Handbook of Ethnicity and Race in Communication, </w:t>
      </w:r>
      <w:r>
        <w:rPr>
          <w:color w:val="231F20"/>
          <w:shd w:val="clear" w:color="auto" w:fill="FFFFFF"/>
        </w:rPr>
        <w:t xml:space="preserve">edited by Bernadette Marie </w:t>
      </w:r>
      <w:proofErr w:type="spellStart"/>
      <w:r>
        <w:rPr>
          <w:color w:val="231F20"/>
          <w:shd w:val="clear" w:color="auto" w:fill="FFFFFF"/>
        </w:rPr>
        <w:t>Calafell</w:t>
      </w:r>
      <w:proofErr w:type="spellEnd"/>
      <w:r>
        <w:rPr>
          <w:color w:val="231F20"/>
          <w:shd w:val="clear" w:color="auto" w:fill="FFFFFF"/>
        </w:rPr>
        <w:t xml:space="preserve"> and </w:t>
      </w:r>
      <w:proofErr w:type="spellStart"/>
      <w:r>
        <w:rPr>
          <w:color w:val="231F20"/>
          <w:shd w:val="clear" w:color="auto" w:fill="FFFFFF"/>
        </w:rPr>
        <w:t>Shinsuke</w:t>
      </w:r>
      <w:proofErr w:type="spellEnd"/>
      <w:r>
        <w:rPr>
          <w:color w:val="231F20"/>
          <w:shd w:val="clear" w:color="auto" w:fill="FFFFFF"/>
        </w:rPr>
        <w:t xml:space="preserve"> </w:t>
      </w:r>
      <w:proofErr w:type="spellStart"/>
      <w:r>
        <w:rPr>
          <w:color w:val="231F20"/>
          <w:shd w:val="clear" w:color="auto" w:fill="FFFFFF"/>
        </w:rPr>
        <w:t>Eguchi</w:t>
      </w:r>
      <w:proofErr w:type="spellEnd"/>
      <w:r>
        <w:rPr>
          <w:color w:val="231F20"/>
          <w:shd w:val="clear" w:color="auto" w:fill="FFFFFF"/>
        </w:rPr>
        <w:t>. Routledge.</w:t>
      </w:r>
    </w:p>
    <w:p w14:paraId="2E9F58C7" w14:textId="77777777" w:rsidR="002A41DB" w:rsidRDefault="002A41DB" w:rsidP="00690F6C">
      <w:pPr>
        <w:ind w:left="720" w:hanging="720"/>
        <w:rPr>
          <w:color w:val="231F20"/>
          <w:shd w:val="clear" w:color="auto" w:fill="FFFFFF"/>
        </w:rPr>
      </w:pPr>
    </w:p>
    <w:p w14:paraId="7FE21CE6" w14:textId="51C8524A" w:rsidR="002A41DB" w:rsidRDefault="002A41DB" w:rsidP="002A41DB">
      <w:pPr>
        <w:tabs>
          <w:tab w:val="left" w:pos="11070"/>
        </w:tabs>
        <w:ind w:right="240"/>
        <w:rPr>
          <w:b/>
          <w:bCs/>
        </w:rPr>
      </w:pPr>
      <w:r>
        <w:rPr>
          <w:b/>
          <w:bCs/>
        </w:rPr>
        <w:t xml:space="preserve">Coauthored Publications </w:t>
      </w:r>
    </w:p>
    <w:p w14:paraId="207BAD93" w14:textId="77777777" w:rsidR="002A41DB" w:rsidRDefault="002A41DB" w:rsidP="002A41DB">
      <w:pPr>
        <w:ind w:left="720" w:hanging="720"/>
      </w:pPr>
      <w:r>
        <w:t xml:space="preserve">Sugino, Corinne Mitsuye and Charles </w:t>
      </w:r>
      <w:proofErr w:type="spellStart"/>
      <w:r>
        <w:t>Athanasopoulos</w:t>
      </w:r>
      <w:proofErr w:type="spellEnd"/>
      <w:r>
        <w:t xml:space="preserve"> (Forthcoming). “’The Cause is the Consequence’: Biden’s Nomination of Judge Ketanji Brown Jackson and the Right to Include,” invited submission for the edited volume </w:t>
      </w:r>
      <w:r>
        <w:rPr>
          <w:i/>
          <w:iCs/>
        </w:rPr>
        <w:t>Rhetorical Economies of Whiteness: Exploring the Intersections of Power, Privilege, Race, and Neoliberalism.</w:t>
      </w:r>
      <w:r>
        <w:t xml:space="preserve"> Edited by Robert </w:t>
      </w:r>
      <w:proofErr w:type="spellStart"/>
      <w:r>
        <w:t>Asen</w:t>
      </w:r>
      <w:proofErr w:type="spellEnd"/>
      <w:r>
        <w:t xml:space="preserve"> and Casey Ryan Kelly. </w:t>
      </w:r>
    </w:p>
    <w:p w14:paraId="43BEAA35" w14:textId="77777777" w:rsidR="002A41DB" w:rsidRDefault="002A41DB" w:rsidP="002A41DB">
      <w:pPr>
        <w:tabs>
          <w:tab w:val="left" w:pos="11070"/>
        </w:tabs>
        <w:ind w:right="240"/>
        <w:rPr>
          <w:b/>
          <w:bCs/>
        </w:rPr>
      </w:pPr>
    </w:p>
    <w:p w14:paraId="335FDE5B" w14:textId="18A42747" w:rsidR="002A41DB" w:rsidRPr="002A41DB" w:rsidRDefault="002A41DB" w:rsidP="002A41DB">
      <w:pPr>
        <w:ind w:left="720" w:hanging="720"/>
        <w:rPr>
          <w:rFonts w:ascii="Arial" w:hAnsi="Arial" w:cs="Arial"/>
          <w:color w:val="000000"/>
          <w:sz w:val="27"/>
          <w:szCs w:val="27"/>
          <w:shd w:val="clear" w:color="auto" w:fill="FFFFFF"/>
        </w:rPr>
      </w:pPr>
      <w:proofErr w:type="spellStart"/>
      <w:r>
        <w:t>Athanasopoulos</w:t>
      </w:r>
      <w:proofErr w:type="spellEnd"/>
      <w:r>
        <w:t xml:space="preserve">, Charles and Corinne Mitsuye Sugino (2023). “Clash of the Uncivilized: An Alternative Approach to Policy Debate.” </w:t>
      </w:r>
      <w:r>
        <w:rPr>
          <w:i/>
          <w:iCs/>
        </w:rPr>
        <w:t xml:space="preserve">Contemporary Argumentation and Debate, </w:t>
      </w:r>
      <w:r>
        <w:t xml:space="preserve">Vol. 38, Article 7. </w:t>
      </w:r>
      <w:hyperlink r:id="rId16" w:history="1">
        <w:r w:rsidRPr="00574161">
          <w:rPr>
            <w:rStyle w:val="Hyperlink"/>
          </w:rPr>
          <w:t>https://commons.lib.jmu.edu/cad/vol38/iss1/7</w:t>
        </w:r>
      </w:hyperlink>
      <w:r w:rsidRPr="00574161">
        <w:t>.</w:t>
      </w:r>
    </w:p>
    <w:p w14:paraId="2E2935CF" w14:textId="77777777" w:rsidR="00E6716E" w:rsidRDefault="00E6716E" w:rsidP="00E273E5">
      <w:pPr>
        <w:tabs>
          <w:tab w:val="left" w:pos="11070"/>
        </w:tabs>
        <w:ind w:right="240"/>
        <w:rPr>
          <w:b/>
          <w:bCs/>
        </w:rPr>
      </w:pPr>
    </w:p>
    <w:p w14:paraId="32B16FCA" w14:textId="5568F00B" w:rsidR="00FC645A" w:rsidRPr="002F3265" w:rsidRDefault="00FC645A" w:rsidP="00E273E5">
      <w:pPr>
        <w:tabs>
          <w:tab w:val="left" w:pos="11070"/>
        </w:tabs>
        <w:ind w:right="240"/>
        <w:rPr>
          <w:b/>
          <w:bCs/>
        </w:rPr>
      </w:pPr>
      <w:r w:rsidRPr="002F3265">
        <w:rPr>
          <w:b/>
          <w:bCs/>
        </w:rPr>
        <w:t>Book Reviews</w:t>
      </w:r>
    </w:p>
    <w:p w14:paraId="799D465E" w14:textId="1EC1F8E6" w:rsidR="00CF4F9A" w:rsidRPr="00CA2EB7" w:rsidRDefault="00CF4F9A" w:rsidP="00B06FD5">
      <w:pPr>
        <w:ind w:left="810" w:hanging="810"/>
        <w:rPr>
          <w:rStyle w:val="s2"/>
        </w:rPr>
      </w:pPr>
      <w:r>
        <w:rPr>
          <w:rStyle w:val="s2"/>
        </w:rPr>
        <w:t>Sugino, Corinne Mitsuye (202</w:t>
      </w:r>
      <w:r w:rsidR="007E5E93">
        <w:rPr>
          <w:rStyle w:val="s2"/>
        </w:rPr>
        <w:t>3</w:t>
      </w:r>
      <w:r>
        <w:rPr>
          <w:rStyle w:val="s2"/>
        </w:rPr>
        <w:t>). “</w:t>
      </w:r>
      <w:r w:rsidRPr="00CF4F9A">
        <w:rPr>
          <w:rStyle w:val="s2"/>
          <w:i/>
          <w:iCs/>
        </w:rPr>
        <w:t>Asians Loving Asians: Sticky Rice Homoeroticism and Queer Politics</w:t>
      </w:r>
      <w:r>
        <w:rPr>
          <w:rStyle w:val="s2"/>
          <w:i/>
          <w:iCs/>
        </w:rPr>
        <w:t xml:space="preserve"> </w:t>
      </w:r>
      <w:r>
        <w:rPr>
          <w:rStyle w:val="s2"/>
        </w:rPr>
        <w:t xml:space="preserve">by </w:t>
      </w:r>
      <w:proofErr w:type="spellStart"/>
      <w:r>
        <w:rPr>
          <w:rStyle w:val="s2"/>
        </w:rPr>
        <w:t>Shinsuke</w:t>
      </w:r>
      <w:proofErr w:type="spellEnd"/>
      <w:r>
        <w:rPr>
          <w:rStyle w:val="s2"/>
        </w:rPr>
        <w:t xml:space="preserve"> </w:t>
      </w:r>
      <w:proofErr w:type="spellStart"/>
      <w:r>
        <w:rPr>
          <w:rStyle w:val="s2"/>
        </w:rPr>
        <w:t>Eguchi</w:t>
      </w:r>
      <w:proofErr w:type="spellEnd"/>
      <w:r>
        <w:rPr>
          <w:rStyle w:val="s2"/>
        </w:rPr>
        <w:t>.</w:t>
      </w:r>
      <w:r w:rsidR="00431D83">
        <w:rPr>
          <w:rStyle w:val="s2"/>
        </w:rPr>
        <w:t>”</w:t>
      </w:r>
      <w:r>
        <w:rPr>
          <w:rStyle w:val="s2"/>
        </w:rPr>
        <w:t xml:space="preserve"> </w:t>
      </w:r>
      <w:r>
        <w:rPr>
          <w:rStyle w:val="s2"/>
          <w:i/>
          <w:iCs/>
        </w:rPr>
        <w:t>QED: A Journal in GLBTQ Worldmaking</w:t>
      </w:r>
      <w:r w:rsidR="007E5E93">
        <w:rPr>
          <w:rStyle w:val="s2"/>
          <w:i/>
          <w:iCs/>
        </w:rPr>
        <w:t xml:space="preserve"> </w:t>
      </w:r>
      <w:r w:rsidR="007E5E93">
        <w:rPr>
          <w:rStyle w:val="s2"/>
        </w:rPr>
        <w:t xml:space="preserve">10(2): 176-179. </w:t>
      </w:r>
      <w:hyperlink r:id="rId17" w:history="1">
        <w:r w:rsidR="007E5E93" w:rsidRPr="007E5E93">
          <w:rPr>
            <w:rStyle w:val="Hyperlink"/>
            <w:color w:val="315FA0"/>
            <w:shd w:val="clear" w:color="auto" w:fill="FEFEFE"/>
          </w:rPr>
          <w:t>muse.jhu.edu/article/923725</w:t>
        </w:r>
      </w:hyperlink>
      <w:r>
        <w:rPr>
          <w:rStyle w:val="s2"/>
          <w:i/>
          <w:iCs/>
        </w:rPr>
        <w:t xml:space="preserve"> </w:t>
      </w:r>
    </w:p>
    <w:p w14:paraId="4D05FAF1" w14:textId="77777777" w:rsidR="00CF4F9A" w:rsidRDefault="00CF4F9A" w:rsidP="00B06FD5">
      <w:pPr>
        <w:ind w:left="810" w:hanging="810"/>
        <w:rPr>
          <w:rStyle w:val="s2"/>
        </w:rPr>
      </w:pPr>
    </w:p>
    <w:p w14:paraId="405AB162" w14:textId="21A188B3" w:rsidR="00B06FD5" w:rsidRDefault="00B06FD5" w:rsidP="00B06FD5">
      <w:pPr>
        <w:ind w:left="810" w:hanging="810"/>
        <w:rPr>
          <w:rStyle w:val="Hyperlink"/>
          <w:shd w:val="clear" w:color="auto" w:fill="FFFFFF"/>
        </w:rPr>
      </w:pPr>
      <w:r>
        <w:rPr>
          <w:rStyle w:val="s2"/>
        </w:rPr>
        <w:t>Sugino, Corinne Mitsuye (2021). “</w:t>
      </w:r>
      <w:r w:rsidRPr="00FC645A">
        <w:rPr>
          <w:rStyle w:val="s2"/>
          <w:i/>
          <w:iCs/>
        </w:rPr>
        <w:t>Black or Right: Anti/Racist Campus Rhetorics</w:t>
      </w:r>
      <w:r w:rsidRPr="00916852">
        <w:rPr>
          <w:rStyle w:val="s2"/>
        </w:rPr>
        <w:t xml:space="preserve"> by Louis M. Maraj.” </w:t>
      </w:r>
      <w:r w:rsidRPr="00FC645A">
        <w:rPr>
          <w:rStyle w:val="s2"/>
          <w:i/>
          <w:iCs/>
        </w:rPr>
        <w:t>Critical Studies in Media Communication</w:t>
      </w:r>
      <w:r w:rsidR="00FB63F4">
        <w:rPr>
          <w:rStyle w:val="s2"/>
          <w:i/>
          <w:iCs/>
        </w:rPr>
        <w:t xml:space="preserve"> </w:t>
      </w:r>
      <w:r w:rsidR="00FB63F4">
        <w:rPr>
          <w:rStyle w:val="s2"/>
        </w:rPr>
        <w:t>38(3): 286-289</w:t>
      </w:r>
      <w:r w:rsidRPr="00FC645A">
        <w:rPr>
          <w:rStyle w:val="s2"/>
          <w:i/>
          <w:iCs/>
        </w:rPr>
        <w:t xml:space="preserve">. </w:t>
      </w:r>
      <w:hyperlink r:id="rId18" w:history="1">
        <w:r w:rsidRPr="00FC645A">
          <w:rPr>
            <w:rStyle w:val="Hyperlink"/>
            <w:shd w:val="clear" w:color="auto" w:fill="FFFFFF"/>
          </w:rPr>
          <w:t>https://doi.org/10.1080/15295036.2021.1933796</w:t>
        </w:r>
      </w:hyperlink>
    </w:p>
    <w:p w14:paraId="7253DFA7" w14:textId="77777777" w:rsidR="00B06FD5" w:rsidRDefault="00B06FD5" w:rsidP="00B06FD5">
      <w:pPr>
        <w:ind w:left="810" w:hanging="810"/>
        <w:rPr>
          <w:rStyle w:val="Hyperlink"/>
          <w:shd w:val="clear" w:color="auto" w:fill="FFFFFF"/>
        </w:rPr>
      </w:pPr>
    </w:p>
    <w:p w14:paraId="16B80ED2" w14:textId="77777777" w:rsidR="00B06FD5" w:rsidRPr="00C72C82" w:rsidRDefault="00B06FD5" w:rsidP="00B06FD5">
      <w:pPr>
        <w:ind w:left="810" w:hanging="810"/>
        <w:rPr>
          <w:color w:val="000000"/>
          <w:shd w:val="clear" w:color="auto" w:fill="FFFFFF"/>
        </w:rPr>
      </w:pPr>
      <w:r w:rsidRPr="00FC645A">
        <w:rPr>
          <w:color w:val="000000"/>
          <w:shd w:val="clear" w:color="auto" w:fill="FFFFFF"/>
        </w:rPr>
        <w:t>Sugino, Corinne Mitsuye (</w:t>
      </w:r>
      <w:r>
        <w:rPr>
          <w:color w:val="000000"/>
          <w:shd w:val="clear" w:color="auto" w:fill="FFFFFF"/>
        </w:rPr>
        <w:t>2021</w:t>
      </w:r>
      <w:r w:rsidRPr="00FC645A">
        <w:rPr>
          <w:color w:val="000000"/>
          <w:shd w:val="clear" w:color="auto" w:fill="FFFFFF"/>
        </w:rPr>
        <w:t>). “</w:t>
      </w:r>
      <w:r w:rsidRPr="00FC645A">
        <w:rPr>
          <w:i/>
          <w:iCs/>
          <w:color w:val="000000"/>
          <w:shd w:val="clear" w:color="auto" w:fill="FFFFFF"/>
        </w:rPr>
        <w:t xml:space="preserve">Racial Melancholia, Racial Dissociation: On the Psychic and Social Lives of Asian Americans </w:t>
      </w:r>
      <w:r w:rsidRPr="00FC645A">
        <w:rPr>
          <w:color w:val="000000"/>
          <w:shd w:val="clear" w:color="auto" w:fill="FFFFFF"/>
        </w:rPr>
        <w:t xml:space="preserve">by David L. Eng and </w:t>
      </w:r>
      <w:proofErr w:type="spellStart"/>
      <w:r w:rsidRPr="00FC645A">
        <w:rPr>
          <w:color w:val="000000"/>
          <w:shd w:val="clear" w:color="auto" w:fill="FFFFFF"/>
        </w:rPr>
        <w:t>Shinhee</w:t>
      </w:r>
      <w:proofErr w:type="spellEnd"/>
      <w:r w:rsidRPr="00FC645A">
        <w:rPr>
          <w:color w:val="000000"/>
          <w:shd w:val="clear" w:color="auto" w:fill="FFFFFF"/>
        </w:rPr>
        <w:t xml:space="preserve"> Han.” </w:t>
      </w:r>
      <w:r w:rsidRPr="00FC645A">
        <w:rPr>
          <w:i/>
          <w:iCs/>
          <w:color w:val="000000"/>
          <w:shd w:val="clear" w:color="auto" w:fill="FFFFFF"/>
        </w:rPr>
        <w:t>Journal of Asian American Studies</w:t>
      </w:r>
      <w:r>
        <w:rPr>
          <w:i/>
          <w:iCs/>
          <w:color w:val="000000"/>
          <w:shd w:val="clear" w:color="auto" w:fill="FFFFFF"/>
        </w:rPr>
        <w:t xml:space="preserve"> </w:t>
      </w:r>
      <w:r>
        <w:rPr>
          <w:color w:val="000000"/>
          <w:shd w:val="clear" w:color="auto" w:fill="FFFFFF"/>
        </w:rPr>
        <w:t xml:space="preserve">24(2): 342-345. </w:t>
      </w:r>
      <w:hyperlink r:id="rId19" w:history="1">
        <w:r w:rsidRPr="00C72C82">
          <w:rPr>
            <w:rStyle w:val="Hyperlink"/>
          </w:rPr>
          <w:t>muse.jhu.edu/article/797822</w:t>
        </w:r>
      </w:hyperlink>
    </w:p>
    <w:p w14:paraId="65DAF0A2" w14:textId="77777777" w:rsidR="00ED392B" w:rsidRPr="00DA5474" w:rsidRDefault="00ED392B" w:rsidP="00B06FD5">
      <w:pPr>
        <w:rPr>
          <w:rStyle w:val="s2"/>
        </w:rPr>
      </w:pPr>
    </w:p>
    <w:p w14:paraId="6FDDE650" w14:textId="79F688A8" w:rsidR="00FC645A" w:rsidRDefault="00FC645A" w:rsidP="00FC645A">
      <w:pPr>
        <w:ind w:left="720" w:hanging="720"/>
        <w:rPr>
          <w:rStyle w:val="Hyperlink"/>
          <w:shd w:val="clear" w:color="auto" w:fill="FFFFFF"/>
        </w:rPr>
      </w:pPr>
      <w:r w:rsidRPr="00FC645A">
        <w:rPr>
          <w:rStyle w:val="s2"/>
          <w:color w:val="000000"/>
        </w:rPr>
        <w:t>Sugino, Corinne Mitsuye (2020). “</w:t>
      </w:r>
      <w:r w:rsidRPr="00FC645A">
        <w:rPr>
          <w:rStyle w:val="s2"/>
          <w:i/>
          <w:iCs/>
          <w:color w:val="000000"/>
        </w:rPr>
        <w:t xml:space="preserve">Inconvenient Strangers: Transnational Subjects and </w:t>
      </w:r>
      <w:r w:rsidR="00157148">
        <w:rPr>
          <w:rStyle w:val="s2"/>
          <w:i/>
          <w:iCs/>
          <w:color w:val="000000"/>
        </w:rPr>
        <w:t xml:space="preserve">the </w:t>
      </w:r>
      <w:r w:rsidRPr="00FC645A">
        <w:rPr>
          <w:rStyle w:val="s2"/>
          <w:i/>
          <w:iCs/>
          <w:color w:val="000000"/>
        </w:rPr>
        <w:t>Politics of Citizenship</w:t>
      </w:r>
      <w:r w:rsidRPr="00FC645A">
        <w:rPr>
          <w:rStyle w:val="s2"/>
          <w:color w:val="000000"/>
        </w:rPr>
        <w:t xml:space="preserve"> by Shui-Yin Sharon Yam.” </w:t>
      </w:r>
      <w:r w:rsidRPr="00FC645A">
        <w:rPr>
          <w:rStyle w:val="s2"/>
          <w:i/>
          <w:iCs/>
          <w:color w:val="000000"/>
        </w:rPr>
        <w:t xml:space="preserve">Argumentation and Advocacy </w:t>
      </w:r>
      <w:r w:rsidRPr="00FC645A">
        <w:rPr>
          <w:rStyle w:val="s2"/>
          <w:color w:val="000000"/>
        </w:rPr>
        <w:t>56(3): 195-197</w:t>
      </w:r>
      <w:r w:rsidRPr="00FC645A">
        <w:rPr>
          <w:rStyle w:val="s2"/>
          <w:i/>
          <w:iCs/>
          <w:color w:val="000000"/>
        </w:rPr>
        <w:t xml:space="preserve">. </w:t>
      </w:r>
      <w:hyperlink r:id="rId20" w:history="1">
        <w:r w:rsidRPr="00FC645A">
          <w:rPr>
            <w:rStyle w:val="Hyperlink"/>
            <w:shd w:val="clear" w:color="auto" w:fill="FFFFFF"/>
          </w:rPr>
          <w:t>http://dx.doi.org/10.1080/10511431.2020.1777510</w:t>
        </w:r>
      </w:hyperlink>
    </w:p>
    <w:p w14:paraId="60F0D11D" w14:textId="32291C9F" w:rsidR="007645AD" w:rsidRDefault="007645AD" w:rsidP="00B06FD5">
      <w:pPr>
        <w:rPr>
          <w:color w:val="000000"/>
          <w:shd w:val="clear" w:color="auto" w:fill="FFFFFF"/>
        </w:rPr>
      </w:pPr>
    </w:p>
    <w:p w14:paraId="04B0ED51" w14:textId="77777777" w:rsidR="00B06FD5" w:rsidRDefault="00B06FD5" w:rsidP="00B06FD5">
      <w:pPr>
        <w:ind w:left="720" w:hanging="720"/>
        <w:rPr>
          <w:rStyle w:val="Hyperlink"/>
        </w:rPr>
      </w:pPr>
      <w:r w:rsidRPr="00DA5474">
        <w:lastRenderedPageBreak/>
        <w:t>Sugino, Corinne Mitsuye (2019). “</w:t>
      </w:r>
      <w:r w:rsidRPr="00FC645A">
        <w:rPr>
          <w:rStyle w:val="s2"/>
          <w:color w:val="000000"/>
        </w:rPr>
        <w:t>Review of</w:t>
      </w:r>
      <w:r w:rsidRPr="00FC645A">
        <w:rPr>
          <w:rStyle w:val="apple-converted-space"/>
          <w:color w:val="000000"/>
        </w:rPr>
        <w:t> </w:t>
      </w:r>
      <w:r w:rsidRPr="00FC645A">
        <w:rPr>
          <w:rStyle w:val="s3"/>
          <w:i/>
          <w:iCs/>
          <w:color w:val="000000"/>
        </w:rPr>
        <w:t>Postcolonial Grief: The Afterlives of the Pacific Wars in the Americas</w:t>
      </w:r>
      <w:r w:rsidRPr="00FC645A">
        <w:rPr>
          <w:rStyle w:val="apple-converted-space"/>
          <w:i/>
          <w:iCs/>
          <w:color w:val="000000"/>
        </w:rPr>
        <w:t> </w:t>
      </w:r>
      <w:r w:rsidRPr="00FC645A">
        <w:rPr>
          <w:rStyle w:val="s2"/>
          <w:color w:val="000000"/>
        </w:rPr>
        <w:t>by</w:t>
      </w:r>
      <w:r w:rsidRPr="00FC645A">
        <w:rPr>
          <w:rStyle w:val="apple-converted-space"/>
          <w:color w:val="000000"/>
        </w:rPr>
        <w:t> </w:t>
      </w:r>
      <w:proofErr w:type="spellStart"/>
      <w:r w:rsidRPr="00FC645A">
        <w:rPr>
          <w:rStyle w:val="s2"/>
          <w:color w:val="000000"/>
        </w:rPr>
        <w:t>Jinah</w:t>
      </w:r>
      <w:proofErr w:type="spellEnd"/>
      <w:r w:rsidRPr="00FC645A">
        <w:rPr>
          <w:rStyle w:val="apple-converted-space"/>
          <w:color w:val="000000"/>
        </w:rPr>
        <w:t> </w:t>
      </w:r>
      <w:r w:rsidRPr="00FC645A">
        <w:rPr>
          <w:rStyle w:val="s2"/>
          <w:color w:val="000000"/>
        </w:rPr>
        <w:t xml:space="preserve">Kim (Duke University Press).” </w:t>
      </w:r>
      <w:r w:rsidRPr="00FC645A">
        <w:rPr>
          <w:rStyle w:val="s2"/>
          <w:i/>
          <w:iCs/>
          <w:color w:val="000000"/>
        </w:rPr>
        <w:t xml:space="preserve">Lateral </w:t>
      </w:r>
      <w:r w:rsidRPr="00FC645A">
        <w:rPr>
          <w:rStyle w:val="s2"/>
          <w:color w:val="000000"/>
        </w:rPr>
        <w:t>8(2).</w:t>
      </w:r>
      <w:r w:rsidRPr="00FC645A">
        <w:rPr>
          <w:color w:val="333333"/>
          <w:sz w:val="21"/>
          <w:szCs w:val="21"/>
        </w:rPr>
        <w:t xml:space="preserve"> </w:t>
      </w:r>
      <w:hyperlink r:id="rId21" w:history="1">
        <w:r w:rsidRPr="00706800">
          <w:rPr>
            <w:rStyle w:val="Hyperlink"/>
          </w:rPr>
          <w:t>https://doi.org/10.25158/L8.2.19</w:t>
        </w:r>
      </w:hyperlink>
    </w:p>
    <w:p w14:paraId="6E3BBC3A" w14:textId="77777777" w:rsidR="00B06FD5" w:rsidRDefault="00B06FD5" w:rsidP="00B06FD5">
      <w:pPr>
        <w:rPr>
          <w:color w:val="000000"/>
          <w:shd w:val="clear" w:color="auto" w:fill="FFFFFF"/>
        </w:rPr>
      </w:pPr>
    </w:p>
    <w:p w14:paraId="7B709EE5" w14:textId="0003E647" w:rsidR="007645AD" w:rsidRPr="002F3265" w:rsidRDefault="007645AD" w:rsidP="007645AD">
      <w:pPr>
        <w:tabs>
          <w:tab w:val="left" w:pos="1440"/>
          <w:tab w:val="left" w:pos="11070"/>
        </w:tabs>
        <w:rPr>
          <w:b/>
          <w:bCs/>
        </w:rPr>
      </w:pPr>
      <w:r w:rsidRPr="002F3265">
        <w:rPr>
          <w:b/>
          <w:bCs/>
        </w:rPr>
        <w:t>Featured Short Essays</w:t>
      </w:r>
    </w:p>
    <w:p w14:paraId="399147E5" w14:textId="47445498" w:rsidR="00A66739" w:rsidRDefault="007645AD" w:rsidP="003944A8">
      <w:pPr>
        <w:tabs>
          <w:tab w:val="left" w:pos="1440"/>
          <w:tab w:val="left" w:pos="11070"/>
        </w:tabs>
        <w:ind w:left="810" w:hanging="810"/>
        <w:rPr>
          <w:i/>
          <w:iCs/>
        </w:rPr>
      </w:pPr>
      <w:r w:rsidRPr="00DA5474">
        <w:t xml:space="preserve">Sugino, Corinne Mitsuye (2020). “Familiar Foreigners.” </w:t>
      </w:r>
      <w:r w:rsidRPr="003944A8">
        <w:rPr>
          <w:i/>
          <w:iCs/>
        </w:rPr>
        <w:t>Lacan Salon.</w:t>
      </w:r>
    </w:p>
    <w:p w14:paraId="585A9335" w14:textId="4D581B35" w:rsidR="00E90423" w:rsidRPr="00B44F3C" w:rsidRDefault="00A66739" w:rsidP="00B44F3C">
      <w:pPr>
        <w:tabs>
          <w:tab w:val="left" w:pos="1440"/>
          <w:tab w:val="left" w:pos="11070"/>
        </w:tabs>
        <w:ind w:left="720"/>
      </w:pPr>
      <w:hyperlink r:id="rId22" w:history="1">
        <w:r w:rsidRPr="009D3FCA">
          <w:rPr>
            <w:rStyle w:val="Hyperlink"/>
          </w:rPr>
          <w:t>http://www.lacansalon.com/listening-with-black-lives-matter/familiar-foreigners</w:t>
        </w:r>
      </w:hyperlink>
    </w:p>
    <w:p w14:paraId="7BDE3200" w14:textId="16312D94" w:rsidR="00D906BC" w:rsidRDefault="00D906BC" w:rsidP="00BF7F35"/>
    <w:p w14:paraId="71C3B0C7" w14:textId="77777777" w:rsidR="00D906BC" w:rsidRDefault="00D906BC" w:rsidP="00D906BC">
      <w:pPr>
        <w:tabs>
          <w:tab w:val="left" w:pos="11070"/>
        </w:tabs>
        <w:ind w:right="240"/>
        <w:rPr>
          <w:b/>
          <w:bCs/>
          <w:u w:val="single"/>
        </w:rPr>
      </w:pPr>
      <w:r w:rsidRPr="003944A8">
        <w:rPr>
          <w:b/>
          <w:bCs/>
          <w:u w:val="single"/>
        </w:rPr>
        <w:t>TEACHING</w:t>
      </w:r>
      <w:r>
        <w:rPr>
          <w:b/>
          <w:bCs/>
          <w:u w:val="single"/>
        </w:rPr>
        <w:t xml:space="preserve"> AND WORK EXPERIENCE</w:t>
      </w:r>
    </w:p>
    <w:p w14:paraId="43F0F4BA" w14:textId="22761669" w:rsidR="00F9328A" w:rsidRPr="00F9328A" w:rsidRDefault="00F9328A" w:rsidP="00D906BC">
      <w:pPr>
        <w:tabs>
          <w:tab w:val="left" w:pos="11070"/>
        </w:tabs>
        <w:ind w:right="240"/>
        <w:rPr>
          <w:b/>
          <w:bCs/>
        </w:rPr>
      </w:pPr>
      <w:r>
        <w:rPr>
          <w:b/>
          <w:bCs/>
        </w:rPr>
        <w:t>University Positions</w:t>
      </w:r>
    </w:p>
    <w:p w14:paraId="497ECE5E" w14:textId="2EA67550" w:rsidR="001E2106" w:rsidRDefault="001E2106" w:rsidP="00D906BC">
      <w:pPr>
        <w:tabs>
          <w:tab w:val="left" w:pos="1440"/>
          <w:tab w:val="left" w:pos="11070"/>
        </w:tabs>
        <w:ind w:left="720" w:hanging="720"/>
      </w:pPr>
      <w:r>
        <w:t>The Ohio State University, Department of English and Center for Ethnic Studies. Columbus, OH</w:t>
      </w:r>
    </w:p>
    <w:p w14:paraId="7076E855" w14:textId="1F02AF88" w:rsidR="001E2106" w:rsidRPr="001E2106" w:rsidRDefault="001E2106" w:rsidP="00D906BC">
      <w:pPr>
        <w:tabs>
          <w:tab w:val="left" w:pos="1440"/>
          <w:tab w:val="left" w:pos="11070"/>
        </w:tabs>
        <w:ind w:left="720" w:hanging="720"/>
      </w:pPr>
      <w:r>
        <w:tab/>
      </w:r>
      <w:r>
        <w:rPr>
          <w:i/>
          <w:iCs/>
        </w:rPr>
        <w:t xml:space="preserve">Assistant Professor </w:t>
      </w:r>
      <w:r>
        <w:t>(Fall 2024</w:t>
      </w:r>
      <w:r w:rsidR="00225E7C">
        <w:t>-present</w:t>
      </w:r>
      <w:r>
        <w:t xml:space="preserve">). Engage in professional duties as a full-time faculty member, with 50% FTE in the Department of English and 50% FTE in the Center for Ethnic Studies. </w:t>
      </w:r>
    </w:p>
    <w:p w14:paraId="76F1CA00" w14:textId="77777777" w:rsidR="001E2106" w:rsidRDefault="001E2106" w:rsidP="00D906BC">
      <w:pPr>
        <w:tabs>
          <w:tab w:val="left" w:pos="1440"/>
          <w:tab w:val="left" w:pos="11070"/>
        </w:tabs>
        <w:ind w:left="720" w:hanging="720"/>
      </w:pPr>
    </w:p>
    <w:p w14:paraId="11A5E92C" w14:textId="20BFBE3C" w:rsidR="005A4EDE" w:rsidRDefault="005A4EDE" w:rsidP="00D906BC">
      <w:pPr>
        <w:tabs>
          <w:tab w:val="left" w:pos="1440"/>
          <w:tab w:val="left" w:pos="11070"/>
        </w:tabs>
        <w:ind w:left="720" w:hanging="720"/>
      </w:pPr>
      <w:r>
        <w:t>Gonzaga University, Department of Communication Studies, Spokane, WA</w:t>
      </w:r>
    </w:p>
    <w:p w14:paraId="7283C169" w14:textId="730AEA3D" w:rsidR="005A4EDE" w:rsidRDefault="005A4EDE" w:rsidP="00D906BC">
      <w:pPr>
        <w:tabs>
          <w:tab w:val="left" w:pos="1440"/>
          <w:tab w:val="left" w:pos="11070"/>
        </w:tabs>
        <w:ind w:left="720" w:hanging="720"/>
      </w:pPr>
      <w:r>
        <w:tab/>
      </w:r>
      <w:r>
        <w:rPr>
          <w:i/>
          <w:iCs/>
        </w:rPr>
        <w:t xml:space="preserve">Assistant Professor </w:t>
      </w:r>
      <w:r>
        <w:t>(Fall 2022-</w:t>
      </w:r>
      <w:r w:rsidR="001E2106">
        <w:t>Spring 2024</w:t>
      </w:r>
      <w:r>
        <w:t xml:space="preserve">). </w:t>
      </w:r>
      <w:r w:rsidR="004F21ED">
        <w:t>Engage in professional duties as a full-time faculty member and teach undergraduate courses in the Department of Communication Studies</w:t>
      </w:r>
      <w:r w:rsidR="00F9328A">
        <w:t>.</w:t>
      </w:r>
    </w:p>
    <w:p w14:paraId="3F2109A3" w14:textId="77777777" w:rsidR="009C0210" w:rsidRDefault="009C0210" w:rsidP="00D906BC">
      <w:pPr>
        <w:tabs>
          <w:tab w:val="left" w:pos="1440"/>
          <w:tab w:val="left" w:pos="11070"/>
        </w:tabs>
        <w:ind w:left="720" w:hanging="720"/>
      </w:pPr>
    </w:p>
    <w:p w14:paraId="29C1BD64" w14:textId="08AF54E7" w:rsidR="009C0210" w:rsidRDefault="009C0210" w:rsidP="00D906BC">
      <w:pPr>
        <w:tabs>
          <w:tab w:val="left" w:pos="1440"/>
          <w:tab w:val="left" w:pos="11070"/>
        </w:tabs>
        <w:ind w:left="720" w:hanging="720"/>
      </w:pPr>
      <w:r>
        <w:t>Gonzaga University, Critical Race and Ethnic Studies, Spokane, WA</w:t>
      </w:r>
    </w:p>
    <w:p w14:paraId="6F4FFD40" w14:textId="48F8BD80" w:rsidR="009C0210" w:rsidRPr="009C0210" w:rsidRDefault="009C0210" w:rsidP="00D906BC">
      <w:pPr>
        <w:tabs>
          <w:tab w:val="left" w:pos="1440"/>
          <w:tab w:val="left" w:pos="11070"/>
        </w:tabs>
        <w:ind w:left="720" w:hanging="720"/>
      </w:pPr>
      <w:r>
        <w:tab/>
      </w:r>
      <w:r>
        <w:rPr>
          <w:i/>
          <w:iCs/>
        </w:rPr>
        <w:t xml:space="preserve">Affiliate Faculty </w:t>
      </w:r>
      <w:r>
        <w:t>(Spring 2024). Engage in professional duties as an affiliate faculty member, such as attending faculty meetings and cross-listing courses that relate to the department.</w:t>
      </w:r>
      <w:r w:rsidR="001E2106">
        <w:t xml:space="preserve"> Left to work at another university after Spring 2024.</w:t>
      </w:r>
    </w:p>
    <w:p w14:paraId="7DB6CE98" w14:textId="77777777" w:rsidR="005A4EDE" w:rsidRDefault="005A4EDE" w:rsidP="00D906BC">
      <w:pPr>
        <w:tabs>
          <w:tab w:val="left" w:pos="1440"/>
          <w:tab w:val="left" w:pos="11070"/>
        </w:tabs>
        <w:ind w:left="720" w:hanging="720"/>
      </w:pPr>
    </w:p>
    <w:p w14:paraId="7B61C7E3" w14:textId="24EEF196" w:rsidR="00D906BC" w:rsidRPr="003944A8" w:rsidRDefault="00D906BC" w:rsidP="00D906BC">
      <w:pPr>
        <w:tabs>
          <w:tab w:val="left" w:pos="1440"/>
          <w:tab w:val="left" w:pos="11070"/>
        </w:tabs>
        <w:ind w:left="720" w:hanging="720"/>
      </w:pPr>
      <w:r w:rsidRPr="003944A8">
        <w:t>University of Pittsburgh,</w:t>
      </w:r>
      <w:r w:rsidRPr="003944A8">
        <w:rPr>
          <w:b/>
        </w:rPr>
        <w:t xml:space="preserve"> </w:t>
      </w:r>
      <w:r w:rsidRPr="003944A8">
        <w:t>Department of Communication, Pittsburgh, PA</w:t>
      </w:r>
    </w:p>
    <w:p w14:paraId="713E4A92" w14:textId="7DD6F278" w:rsidR="00D906BC" w:rsidRDefault="00D906BC" w:rsidP="00D906BC">
      <w:pPr>
        <w:tabs>
          <w:tab w:val="left" w:pos="1440"/>
          <w:tab w:val="left" w:pos="11070"/>
        </w:tabs>
        <w:ind w:left="720" w:hanging="720"/>
      </w:pPr>
      <w:r w:rsidRPr="003944A8">
        <w:rPr>
          <w:b/>
        </w:rPr>
        <w:tab/>
      </w:r>
      <w:r w:rsidR="006537E3" w:rsidRPr="006537E3">
        <w:rPr>
          <w:bCs/>
          <w:i/>
          <w:iCs/>
        </w:rPr>
        <w:t>Graduate</w:t>
      </w:r>
      <w:r w:rsidR="006537E3">
        <w:rPr>
          <w:b/>
          <w:i/>
          <w:iCs/>
        </w:rPr>
        <w:t xml:space="preserve"> </w:t>
      </w:r>
      <w:r w:rsidRPr="003944A8">
        <w:rPr>
          <w:i/>
        </w:rPr>
        <w:t xml:space="preserve">Teaching Assistant </w:t>
      </w:r>
      <w:r w:rsidRPr="003944A8">
        <w:rPr>
          <w:iCs/>
        </w:rPr>
        <w:t>(Fall 2018-Spring 2020, Summer 2021).</w:t>
      </w:r>
      <w:r w:rsidRPr="003944A8">
        <w:rPr>
          <w:i/>
        </w:rPr>
        <w:t xml:space="preserve"> </w:t>
      </w:r>
      <w:r>
        <w:rPr>
          <w:iCs/>
        </w:rPr>
        <w:t xml:space="preserve">Served as instructor of record for introductory </w:t>
      </w:r>
      <w:r w:rsidR="004F2FBD">
        <w:rPr>
          <w:iCs/>
        </w:rPr>
        <w:t xml:space="preserve">undergraduate </w:t>
      </w:r>
      <w:r>
        <w:rPr>
          <w:iCs/>
        </w:rPr>
        <w:t xml:space="preserve">communication courses. Developed syllabi for and taught </w:t>
      </w:r>
      <w:r w:rsidRPr="003944A8">
        <w:t xml:space="preserve">undergraduate courses </w:t>
      </w:r>
      <w:r>
        <w:t>in</w:t>
      </w:r>
      <w:r w:rsidRPr="003944A8">
        <w:t xml:space="preserve"> the </w:t>
      </w:r>
      <w:r>
        <w:t xml:space="preserve">Department of </w:t>
      </w:r>
      <w:r w:rsidRPr="003944A8">
        <w:t>Communication</w:t>
      </w:r>
      <w:r>
        <w:t xml:space="preserve">. </w:t>
      </w:r>
    </w:p>
    <w:p w14:paraId="7DBFADA9" w14:textId="77777777" w:rsidR="00D906BC" w:rsidRDefault="00D906BC" w:rsidP="00D906BC">
      <w:pPr>
        <w:tabs>
          <w:tab w:val="left" w:pos="1440"/>
          <w:tab w:val="left" w:pos="11070"/>
        </w:tabs>
        <w:ind w:left="720" w:hanging="720"/>
      </w:pPr>
    </w:p>
    <w:p w14:paraId="3D761884" w14:textId="77777777" w:rsidR="00D906BC" w:rsidRDefault="00D906BC" w:rsidP="00D906BC">
      <w:pPr>
        <w:tabs>
          <w:tab w:val="left" w:pos="1440"/>
          <w:tab w:val="left" w:pos="11070"/>
        </w:tabs>
        <w:ind w:left="720" w:hanging="720"/>
      </w:pPr>
      <w:r>
        <w:rPr>
          <w:i/>
        </w:rPr>
        <w:tab/>
      </w:r>
      <w:r w:rsidRPr="003944A8">
        <w:rPr>
          <w:i/>
        </w:rPr>
        <w:t xml:space="preserve">Graduate Student Assistant </w:t>
      </w:r>
      <w:r w:rsidRPr="003944A8">
        <w:rPr>
          <w:iCs/>
        </w:rPr>
        <w:t>(Fall 2020-Spring 2021).</w:t>
      </w:r>
      <w:r w:rsidRPr="003944A8">
        <w:rPr>
          <w:i/>
        </w:rPr>
        <w:t xml:space="preserve"> </w:t>
      </w:r>
      <w:r w:rsidRPr="003944A8">
        <w:t xml:space="preserve">Worked </w:t>
      </w:r>
      <w:r>
        <w:t>as</w:t>
      </w:r>
      <w:r w:rsidRPr="003944A8">
        <w:t xml:space="preserve"> Dr. Caitlin Bruce</w:t>
      </w:r>
      <w:r>
        <w:t>’s</w:t>
      </w:r>
      <w:r w:rsidRPr="003944A8">
        <w:t xml:space="preserve"> research assistant</w:t>
      </w:r>
      <w:r>
        <w:t xml:space="preserve">. Tasks included transcribing interviews, conducting research, creating annotated bibliographies, publicizing events relating to Hemispheric Conversations: Urban Art Project (HCUAP), and </w:t>
      </w:r>
      <w:proofErr w:type="spellStart"/>
      <w:r>
        <w:t>proofediting</w:t>
      </w:r>
      <w:proofErr w:type="spellEnd"/>
      <w:r>
        <w:t xml:space="preserve"> and providing feedback on drafted book chapters and grant applications.</w:t>
      </w:r>
    </w:p>
    <w:p w14:paraId="76975DFC" w14:textId="77777777" w:rsidR="00D906BC" w:rsidRDefault="00D906BC" w:rsidP="00D906BC">
      <w:pPr>
        <w:tabs>
          <w:tab w:val="left" w:pos="1440"/>
          <w:tab w:val="left" w:pos="11070"/>
        </w:tabs>
        <w:ind w:left="720" w:hanging="720"/>
      </w:pPr>
    </w:p>
    <w:p w14:paraId="27FD8B2D" w14:textId="77777777" w:rsidR="00D906BC" w:rsidRDefault="00D906BC" w:rsidP="00D906BC">
      <w:pPr>
        <w:tabs>
          <w:tab w:val="left" w:pos="1440"/>
          <w:tab w:val="left" w:pos="11070"/>
        </w:tabs>
        <w:ind w:left="720" w:hanging="720"/>
        <w:rPr>
          <w:iCs/>
        </w:rPr>
      </w:pPr>
      <w:r>
        <w:rPr>
          <w:i/>
        </w:rPr>
        <w:tab/>
        <w:t xml:space="preserve">Debate Coach </w:t>
      </w:r>
      <w:r>
        <w:rPr>
          <w:iCs/>
        </w:rPr>
        <w:t xml:space="preserve">(Fall 2017-Spring 2020). Coached intercollegiate debate, including giving lectures to students, preparing them for tournaments, listening to practice speeches, and developing arguments. </w:t>
      </w:r>
    </w:p>
    <w:p w14:paraId="44D1164A" w14:textId="77777777" w:rsidR="00D906BC" w:rsidRPr="003944A8" w:rsidRDefault="00D906BC" w:rsidP="00D906BC">
      <w:pPr>
        <w:tabs>
          <w:tab w:val="left" w:pos="1440"/>
          <w:tab w:val="left" w:pos="11070"/>
        </w:tabs>
        <w:ind w:left="720" w:hanging="720"/>
      </w:pPr>
      <w:r w:rsidRPr="003944A8">
        <w:rPr>
          <w:b/>
        </w:rPr>
        <w:tab/>
      </w:r>
    </w:p>
    <w:p w14:paraId="2450DFAA" w14:textId="77777777" w:rsidR="00D906BC" w:rsidRPr="003944A8" w:rsidRDefault="00D906BC" w:rsidP="00D906BC">
      <w:pPr>
        <w:tabs>
          <w:tab w:val="left" w:pos="1440"/>
          <w:tab w:val="left" w:pos="11070"/>
        </w:tabs>
        <w:ind w:left="720" w:hanging="720"/>
      </w:pPr>
      <w:r w:rsidRPr="003944A8">
        <w:t>Wake Forest University,</w:t>
      </w:r>
      <w:r w:rsidRPr="003944A8">
        <w:rPr>
          <w:b/>
        </w:rPr>
        <w:t xml:space="preserve"> </w:t>
      </w:r>
      <w:r w:rsidRPr="003944A8">
        <w:t>Ross K. Smith Debate Workshop, Winston-Salem, NC</w:t>
      </w:r>
    </w:p>
    <w:p w14:paraId="4DA13ADF" w14:textId="2B9DF377" w:rsidR="00D906BC" w:rsidRDefault="00D906BC" w:rsidP="00D906BC">
      <w:pPr>
        <w:tabs>
          <w:tab w:val="left" w:pos="1440"/>
          <w:tab w:val="left" w:pos="11070"/>
        </w:tabs>
        <w:ind w:left="720" w:hanging="720"/>
        <w:rPr>
          <w:i/>
        </w:rPr>
      </w:pPr>
      <w:r w:rsidRPr="003944A8">
        <w:rPr>
          <w:b/>
        </w:rPr>
        <w:tab/>
      </w:r>
      <w:r w:rsidRPr="003944A8">
        <w:rPr>
          <w:i/>
        </w:rPr>
        <w:t xml:space="preserve">Senior Faculty </w:t>
      </w:r>
      <w:r w:rsidRPr="003944A8">
        <w:rPr>
          <w:iCs/>
        </w:rPr>
        <w:t xml:space="preserve">(Summer </w:t>
      </w:r>
      <w:r>
        <w:rPr>
          <w:iCs/>
        </w:rPr>
        <w:t xml:space="preserve">Programs </w:t>
      </w:r>
      <w:r w:rsidRPr="003944A8">
        <w:rPr>
          <w:iCs/>
        </w:rPr>
        <w:t>2017 and 2018)</w:t>
      </w:r>
      <w:r w:rsidRPr="003944A8">
        <w:rPr>
          <w:i/>
        </w:rPr>
        <w:t xml:space="preserve">. </w:t>
      </w:r>
      <w:r w:rsidRPr="003944A8">
        <w:t>Developed and taught curriculum for high-school students in debate, including lecturing, research, listening to practice speeches, and organizing activities</w:t>
      </w:r>
      <w:r w:rsidR="007D2367">
        <w:t xml:space="preserve"> during a 6-week educational summer camp</w:t>
      </w:r>
      <w:r w:rsidRPr="003944A8">
        <w:t>.</w:t>
      </w:r>
      <w:r w:rsidRPr="003944A8">
        <w:rPr>
          <w:i/>
        </w:rPr>
        <w:t xml:space="preserve"> </w:t>
      </w:r>
    </w:p>
    <w:p w14:paraId="3D5C6D1B" w14:textId="77777777" w:rsidR="00D906BC" w:rsidRPr="003944A8" w:rsidRDefault="00D906BC" w:rsidP="00D906BC">
      <w:pPr>
        <w:tabs>
          <w:tab w:val="left" w:pos="1440"/>
          <w:tab w:val="left" w:pos="11070"/>
        </w:tabs>
        <w:ind w:left="720" w:hanging="720"/>
        <w:rPr>
          <w:i/>
        </w:rPr>
      </w:pPr>
    </w:p>
    <w:p w14:paraId="1DD27476" w14:textId="77777777" w:rsidR="00D906BC" w:rsidRPr="003944A8" w:rsidRDefault="00D906BC" w:rsidP="00D906BC">
      <w:pPr>
        <w:tabs>
          <w:tab w:val="left" w:pos="1440"/>
          <w:tab w:val="left" w:pos="11070"/>
        </w:tabs>
        <w:ind w:left="720" w:hanging="720"/>
      </w:pPr>
      <w:r w:rsidRPr="003944A8">
        <w:t>Wake Forest University,</w:t>
      </w:r>
      <w:r w:rsidRPr="003944A8">
        <w:rPr>
          <w:b/>
        </w:rPr>
        <w:t xml:space="preserve"> </w:t>
      </w:r>
      <w:r w:rsidRPr="003944A8">
        <w:t>Earliest Bird Debate Workshop, Winston-Salem, NC</w:t>
      </w:r>
    </w:p>
    <w:p w14:paraId="2DCA8991" w14:textId="77777777" w:rsidR="00D906BC" w:rsidRDefault="00D906BC" w:rsidP="00D906BC">
      <w:pPr>
        <w:tabs>
          <w:tab w:val="left" w:pos="1440"/>
          <w:tab w:val="left" w:pos="11070"/>
        </w:tabs>
        <w:ind w:left="720" w:hanging="720"/>
      </w:pPr>
      <w:r w:rsidRPr="003944A8">
        <w:rPr>
          <w:b/>
        </w:rPr>
        <w:lastRenderedPageBreak/>
        <w:tab/>
      </w:r>
      <w:r w:rsidRPr="003944A8">
        <w:rPr>
          <w:i/>
        </w:rPr>
        <w:t xml:space="preserve">Residence Advisor </w:t>
      </w:r>
      <w:r w:rsidRPr="003944A8">
        <w:rPr>
          <w:iCs/>
        </w:rPr>
        <w:t>(Summer 2014-2016</w:t>
      </w:r>
      <w:r w:rsidRPr="00E744F8">
        <w:rPr>
          <w:iCs/>
        </w:rPr>
        <w:t>)</w:t>
      </w:r>
      <w:r w:rsidRPr="003944A8">
        <w:rPr>
          <w:i/>
        </w:rPr>
        <w:t xml:space="preserve">. </w:t>
      </w:r>
      <w:r w:rsidRPr="003944A8">
        <w:t>Served as a residence advisor for a one-week debate camp, supervising high-school students in the dormitories</w:t>
      </w:r>
      <w:r>
        <w:t xml:space="preserve"> and providing feedback on practice debates</w:t>
      </w:r>
      <w:r w:rsidRPr="003944A8">
        <w:t>.</w:t>
      </w:r>
    </w:p>
    <w:p w14:paraId="4E0C4A14" w14:textId="77777777" w:rsidR="00D906BC" w:rsidRPr="003944A8" w:rsidRDefault="00D906BC" w:rsidP="00D906BC">
      <w:pPr>
        <w:tabs>
          <w:tab w:val="left" w:pos="1440"/>
          <w:tab w:val="left" w:pos="11070"/>
        </w:tabs>
        <w:ind w:left="720" w:hanging="720"/>
      </w:pPr>
    </w:p>
    <w:p w14:paraId="4882C944" w14:textId="77777777" w:rsidR="00D906BC" w:rsidRPr="003944A8" w:rsidRDefault="00D906BC" w:rsidP="00D906BC">
      <w:pPr>
        <w:tabs>
          <w:tab w:val="left" w:pos="1440"/>
          <w:tab w:val="left" w:pos="11070"/>
        </w:tabs>
        <w:ind w:left="720" w:hanging="720"/>
      </w:pPr>
      <w:r w:rsidRPr="003944A8">
        <w:t>Wake Forest University,</w:t>
      </w:r>
      <w:r w:rsidRPr="003944A8">
        <w:rPr>
          <w:b/>
        </w:rPr>
        <w:t xml:space="preserve"> </w:t>
      </w:r>
      <w:r w:rsidRPr="003944A8">
        <w:t>Ross K. Smith Debate Workshop, Winston-Salem, NC.</w:t>
      </w:r>
    </w:p>
    <w:p w14:paraId="5C701409" w14:textId="56336A98" w:rsidR="00D906BC" w:rsidRDefault="00D906BC" w:rsidP="00D906BC">
      <w:pPr>
        <w:tabs>
          <w:tab w:val="left" w:pos="1440"/>
          <w:tab w:val="left" w:pos="11070"/>
        </w:tabs>
        <w:ind w:left="720" w:hanging="720"/>
      </w:pPr>
      <w:r w:rsidRPr="003944A8">
        <w:rPr>
          <w:b/>
        </w:rPr>
        <w:tab/>
      </w:r>
      <w:r w:rsidRPr="003944A8">
        <w:rPr>
          <w:i/>
        </w:rPr>
        <w:t xml:space="preserve">Junior Faculty </w:t>
      </w:r>
      <w:r w:rsidRPr="003944A8">
        <w:rPr>
          <w:iCs/>
        </w:rPr>
        <w:t>(Summer 2016</w:t>
      </w:r>
      <w:r w:rsidRPr="00E744F8">
        <w:rPr>
          <w:iCs/>
        </w:rPr>
        <w:t>)</w:t>
      </w:r>
      <w:r w:rsidRPr="003944A8">
        <w:rPr>
          <w:i/>
        </w:rPr>
        <w:t xml:space="preserve">. </w:t>
      </w:r>
      <w:r w:rsidRPr="003944A8">
        <w:t xml:space="preserve">Aided senior faculty in teaching high-school </w:t>
      </w:r>
      <w:proofErr w:type="gramStart"/>
      <w:r w:rsidRPr="003944A8">
        <w:t>students</w:t>
      </w:r>
      <w:proofErr w:type="gramEnd"/>
      <w:r w:rsidRPr="003944A8">
        <w:t xml:space="preserve"> debate, including lecturing, researching, and listening to practice speeches</w:t>
      </w:r>
      <w:r w:rsidR="007D2367">
        <w:t xml:space="preserve"> during a 6-week educational summer camp</w:t>
      </w:r>
      <w:r w:rsidRPr="003944A8">
        <w:t>. Supervised the students in dormitories.</w:t>
      </w:r>
    </w:p>
    <w:p w14:paraId="57019ABD" w14:textId="77777777" w:rsidR="00F9328A" w:rsidRDefault="00F9328A" w:rsidP="00D906BC">
      <w:pPr>
        <w:tabs>
          <w:tab w:val="left" w:pos="1440"/>
          <w:tab w:val="left" w:pos="11070"/>
        </w:tabs>
        <w:ind w:left="720" w:hanging="720"/>
      </w:pPr>
    </w:p>
    <w:p w14:paraId="7C850FAA" w14:textId="4D5C4D0E" w:rsidR="00F9328A" w:rsidRDefault="00F9328A" w:rsidP="00D906BC">
      <w:pPr>
        <w:tabs>
          <w:tab w:val="left" w:pos="1440"/>
          <w:tab w:val="left" w:pos="11070"/>
        </w:tabs>
        <w:ind w:left="720" w:hanging="720"/>
        <w:rPr>
          <w:b/>
          <w:bCs/>
        </w:rPr>
      </w:pPr>
      <w:r>
        <w:rPr>
          <w:b/>
          <w:bCs/>
        </w:rPr>
        <w:t xml:space="preserve">Courses </w:t>
      </w:r>
      <w:r w:rsidR="00F6252C">
        <w:rPr>
          <w:b/>
          <w:bCs/>
        </w:rPr>
        <w:t>Developed</w:t>
      </w:r>
    </w:p>
    <w:p w14:paraId="050163FC" w14:textId="15A19A00" w:rsidR="00F6252C" w:rsidRPr="00F6252C" w:rsidRDefault="00F6252C" w:rsidP="00F6252C">
      <w:pPr>
        <w:tabs>
          <w:tab w:val="left" w:pos="1440"/>
          <w:tab w:val="left" w:pos="11070"/>
        </w:tabs>
        <w:ind w:left="720" w:hanging="720"/>
      </w:pPr>
      <w:r>
        <w:t xml:space="preserve">ETHNST 5890: Asian American Media &amp; Popular Culture (The Ohio State University, </w:t>
      </w:r>
      <w:r w:rsidR="002533E8">
        <w:t>offered</w:t>
      </w:r>
      <w:r>
        <w:t xml:space="preserve"> as a </w:t>
      </w:r>
      <w:proofErr w:type="gramStart"/>
      <w:r>
        <w:t>special topics</w:t>
      </w:r>
      <w:proofErr w:type="gramEnd"/>
      <w:r>
        <w:t xml:space="preserve"> course).</w:t>
      </w:r>
    </w:p>
    <w:p w14:paraId="7C8298C6" w14:textId="77777777" w:rsidR="00F6252C" w:rsidRDefault="00F6252C" w:rsidP="00D906BC">
      <w:pPr>
        <w:tabs>
          <w:tab w:val="left" w:pos="1440"/>
          <w:tab w:val="left" w:pos="11070"/>
        </w:tabs>
        <w:ind w:left="720" w:hanging="720"/>
        <w:rPr>
          <w:b/>
          <w:bCs/>
        </w:rPr>
      </w:pPr>
    </w:p>
    <w:p w14:paraId="65B048F1" w14:textId="50D32019" w:rsidR="00F6252C" w:rsidRDefault="00F6252C" w:rsidP="00D906BC">
      <w:pPr>
        <w:tabs>
          <w:tab w:val="left" w:pos="1440"/>
          <w:tab w:val="left" w:pos="11070"/>
        </w:tabs>
        <w:ind w:left="720" w:hanging="720"/>
        <w:rPr>
          <w:b/>
          <w:bCs/>
        </w:rPr>
      </w:pPr>
      <w:r>
        <w:rPr>
          <w:b/>
          <w:bCs/>
        </w:rPr>
        <w:t>Courses Taught</w:t>
      </w:r>
    </w:p>
    <w:p w14:paraId="6C0BCAA9" w14:textId="3B53CA6B" w:rsidR="00F9328A" w:rsidRDefault="00F9328A" w:rsidP="00F9328A">
      <w:pPr>
        <w:tabs>
          <w:tab w:val="left" w:pos="1440"/>
          <w:tab w:val="left" w:pos="11070"/>
        </w:tabs>
        <w:ind w:left="720" w:hanging="720"/>
      </w:pPr>
      <w:r>
        <w:t>ETHNST 5890: Asian American Media &amp; Popular Culture (The Ohio State University)</w:t>
      </w:r>
    </w:p>
    <w:p w14:paraId="68273BEE" w14:textId="77777777" w:rsidR="00F9328A" w:rsidRDefault="00F9328A" w:rsidP="00F9328A">
      <w:pPr>
        <w:tabs>
          <w:tab w:val="left" w:pos="1440"/>
          <w:tab w:val="left" w:pos="11070"/>
        </w:tabs>
        <w:ind w:left="720" w:hanging="720"/>
      </w:pPr>
    </w:p>
    <w:p w14:paraId="16D7C986" w14:textId="50C3366D" w:rsidR="00F9328A" w:rsidRDefault="00F9328A" w:rsidP="00F9328A">
      <w:pPr>
        <w:tabs>
          <w:tab w:val="left" w:pos="1440"/>
          <w:tab w:val="left" w:pos="11070"/>
        </w:tabs>
        <w:ind w:left="720" w:hanging="720"/>
      </w:pPr>
      <w:r>
        <w:t>ENGLISH 2276: Arts of Persuasion (The Ohio State University)</w:t>
      </w:r>
    </w:p>
    <w:p w14:paraId="0BF5ACC1" w14:textId="77777777" w:rsidR="00F9328A" w:rsidRDefault="00F9328A" w:rsidP="00F9328A">
      <w:pPr>
        <w:tabs>
          <w:tab w:val="left" w:pos="1440"/>
          <w:tab w:val="left" w:pos="11070"/>
        </w:tabs>
        <w:ind w:left="720" w:hanging="720"/>
      </w:pPr>
    </w:p>
    <w:p w14:paraId="62C4ADBB" w14:textId="45E60A61" w:rsidR="00F9328A" w:rsidRDefault="00F9328A" w:rsidP="00F9328A">
      <w:pPr>
        <w:tabs>
          <w:tab w:val="left" w:pos="1440"/>
          <w:tab w:val="left" w:pos="11070"/>
        </w:tabs>
        <w:ind w:left="720" w:hanging="720"/>
      </w:pPr>
      <w:r>
        <w:t>COMM 100: Communication and Speech (Gonzaga University)</w:t>
      </w:r>
    </w:p>
    <w:p w14:paraId="4316168D" w14:textId="77777777" w:rsidR="00F9328A" w:rsidRDefault="00F9328A" w:rsidP="00F9328A">
      <w:pPr>
        <w:tabs>
          <w:tab w:val="left" w:pos="1440"/>
          <w:tab w:val="left" w:pos="11070"/>
        </w:tabs>
        <w:ind w:left="720" w:hanging="720"/>
      </w:pPr>
    </w:p>
    <w:p w14:paraId="5D39B678" w14:textId="4A7D59AC" w:rsidR="00F9328A" w:rsidRDefault="00F9328A" w:rsidP="00F9328A">
      <w:pPr>
        <w:tabs>
          <w:tab w:val="left" w:pos="1440"/>
          <w:tab w:val="left" w:pos="11070"/>
        </w:tabs>
        <w:ind w:left="720" w:hanging="720"/>
      </w:pPr>
      <w:r>
        <w:t>COMM 430: Intersectional Communication (Gonzaga University)</w:t>
      </w:r>
    </w:p>
    <w:p w14:paraId="6883525C" w14:textId="77777777" w:rsidR="00F9328A" w:rsidRDefault="00F9328A" w:rsidP="00F9328A">
      <w:pPr>
        <w:tabs>
          <w:tab w:val="left" w:pos="1440"/>
          <w:tab w:val="left" w:pos="11070"/>
        </w:tabs>
        <w:ind w:left="720" w:hanging="720"/>
      </w:pPr>
    </w:p>
    <w:p w14:paraId="7FFF75FC" w14:textId="3A543226" w:rsidR="00F9328A" w:rsidRDefault="00F9328A" w:rsidP="00F9328A">
      <w:pPr>
        <w:tabs>
          <w:tab w:val="left" w:pos="1440"/>
          <w:tab w:val="left" w:pos="11070"/>
        </w:tabs>
        <w:ind w:left="720" w:hanging="720"/>
      </w:pPr>
      <w:r>
        <w:t>COMM 420: Critical/Cultural Communication (Gonzaga University)</w:t>
      </w:r>
    </w:p>
    <w:p w14:paraId="1A44E1E0" w14:textId="77777777" w:rsidR="00F9328A" w:rsidRDefault="00F9328A" w:rsidP="00F9328A">
      <w:pPr>
        <w:tabs>
          <w:tab w:val="left" w:pos="1440"/>
          <w:tab w:val="left" w:pos="11070"/>
        </w:tabs>
        <w:ind w:left="720" w:hanging="720"/>
      </w:pPr>
    </w:p>
    <w:p w14:paraId="442E6471" w14:textId="2F0AAE75" w:rsidR="00F9328A" w:rsidRDefault="00F9328A" w:rsidP="00F9328A">
      <w:pPr>
        <w:tabs>
          <w:tab w:val="left" w:pos="1440"/>
          <w:tab w:val="left" w:pos="11070"/>
        </w:tabs>
        <w:ind w:left="720" w:hanging="720"/>
      </w:pPr>
      <w:r>
        <w:t>COMM 350: Politics of Social Memory (Gonzaga University)</w:t>
      </w:r>
    </w:p>
    <w:p w14:paraId="32CA13EB" w14:textId="77777777" w:rsidR="00F9328A" w:rsidRDefault="00F9328A" w:rsidP="00F9328A">
      <w:pPr>
        <w:tabs>
          <w:tab w:val="left" w:pos="1440"/>
          <w:tab w:val="left" w:pos="11070"/>
        </w:tabs>
        <w:ind w:left="720" w:hanging="720"/>
      </w:pPr>
    </w:p>
    <w:p w14:paraId="3119C1D9" w14:textId="7DF3079C" w:rsidR="00F9328A" w:rsidRDefault="00F9328A" w:rsidP="00D906BC">
      <w:pPr>
        <w:tabs>
          <w:tab w:val="left" w:pos="1440"/>
          <w:tab w:val="left" w:pos="11070"/>
        </w:tabs>
        <w:ind w:left="720" w:hanging="720"/>
      </w:pPr>
      <w:r>
        <w:t>COMMRC 0500: Argument (University of Pittsburgh)</w:t>
      </w:r>
    </w:p>
    <w:p w14:paraId="5C05FE2F" w14:textId="77777777" w:rsidR="00F9328A" w:rsidRDefault="00F9328A" w:rsidP="00D906BC">
      <w:pPr>
        <w:tabs>
          <w:tab w:val="left" w:pos="1440"/>
          <w:tab w:val="left" w:pos="11070"/>
        </w:tabs>
        <w:ind w:left="720" w:hanging="720"/>
      </w:pPr>
    </w:p>
    <w:p w14:paraId="34123661" w14:textId="72E46E41" w:rsidR="00F9328A" w:rsidRPr="00CA6643" w:rsidRDefault="00F9328A" w:rsidP="00CA6643">
      <w:pPr>
        <w:tabs>
          <w:tab w:val="left" w:pos="1440"/>
          <w:tab w:val="left" w:pos="11070"/>
        </w:tabs>
        <w:ind w:left="720" w:hanging="720"/>
      </w:pPr>
      <w:r>
        <w:t>COMMRC 0520: Public Speaking (University of Pittsburgh)</w:t>
      </w:r>
    </w:p>
    <w:p w14:paraId="7A2F46A5" w14:textId="77777777" w:rsidR="00F9328A" w:rsidRDefault="00F9328A" w:rsidP="00C678F2">
      <w:pPr>
        <w:tabs>
          <w:tab w:val="left" w:pos="11070"/>
        </w:tabs>
        <w:ind w:right="240"/>
        <w:rPr>
          <w:b/>
          <w:bCs/>
          <w:u w:val="single"/>
        </w:rPr>
      </w:pPr>
    </w:p>
    <w:p w14:paraId="425E5267" w14:textId="276C20B3" w:rsidR="00C678F2" w:rsidRDefault="00C678F2" w:rsidP="00C678F2">
      <w:pPr>
        <w:tabs>
          <w:tab w:val="left" w:pos="11070"/>
        </w:tabs>
        <w:ind w:right="240"/>
        <w:rPr>
          <w:b/>
          <w:bCs/>
          <w:u w:val="single"/>
        </w:rPr>
      </w:pPr>
      <w:r>
        <w:rPr>
          <w:b/>
          <w:bCs/>
          <w:u w:val="single"/>
        </w:rPr>
        <w:t>FELLOWSHIPS, SCHOLARSHIPS, AND GRANTS</w:t>
      </w:r>
    </w:p>
    <w:p w14:paraId="724B22F8" w14:textId="77777777" w:rsidR="00335B73" w:rsidRDefault="00335B73" w:rsidP="00335B73">
      <w:pPr>
        <w:tabs>
          <w:tab w:val="left" w:pos="1440"/>
          <w:tab w:val="left" w:pos="11070"/>
        </w:tabs>
        <w:ind w:left="720" w:hanging="720"/>
        <w:rPr>
          <w:iCs/>
        </w:rPr>
      </w:pPr>
      <w:r>
        <w:rPr>
          <w:iCs/>
        </w:rPr>
        <w:t>Global Engagement Faculty Development Fund</w:t>
      </w:r>
    </w:p>
    <w:p w14:paraId="478969EC" w14:textId="77777777" w:rsidR="00335B73" w:rsidRDefault="00335B73" w:rsidP="00335B73">
      <w:pPr>
        <w:tabs>
          <w:tab w:val="left" w:pos="1440"/>
          <w:tab w:val="left" w:pos="11070"/>
        </w:tabs>
        <w:ind w:left="720" w:hanging="720"/>
        <w:rPr>
          <w:iCs/>
        </w:rPr>
      </w:pPr>
      <w:r>
        <w:rPr>
          <w:iCs/>
        </w:rPr>
        <w:tab/>
        <w:t>($3500 for summer research conducted in Hiroshima on race and the social memory of nuclear war), Gonzaga University, International Education Council, March 2024.</w:t>
      </w:r>
    </w:p>
    <w:p w14:paraId="50343A64" w14:textId="77777777" w:rsidR="00335B73" w:rsidRDefault="00335B73" w:rsidP="00335B73">
      <w:pPr>
        <w:tabs>
          <w:tab w:val="left" w:pos="1440"/>
          <w:tab w:val="left" w:pos="11070"/>
        </w:tabs>
        <w:ind w:left="720" w:hanging="720"/>
        <w:rPr>
          <w:iCs/>
        </w:rPr>
      </w:pPr>
    </w:p>
    <w:p w14:paraId="53DD855A" w14:textId="77777777" w:rsidR="00335B73" w:rsidRDefault="00335B73" w:rsidP="00335B73">
      <w:pPr>
        <w:tabs>
          <w:tab w:val="left" w:pos="1440"/>
          <w:tab w:val="left" w:pos="11070"/>
        </w:tabs>
        <w:rPr>
          <w:iCs/>
        </w:rPr>
      </w:pPr>
      <w:r>
        <w:rPr>
          <w:iCs/>
        </w:rPr>
        <w:t>Dean’s Discretionary Fund</w:t>
      </w:r>
    </w:p>
    <w:p w14:paraId="6365CFB0" w14:textId="7DAE8C41" w:rsidR="00335B73" w:rsidRDefault="00335B73" w:rsidP="00335B73">
      <w:pPr>
        <w:tabs>
          <w:tab w:val="left" w:pos="1440"/>
          <w:tab w:val="left" w:pos="11070"/>
        </w:tabs>
        <w:ind w:left="720" w:hanging="720"/>
        <w:rPr>
          <w:iCs/>
        </w:rPr>
      </w:pPr>
      <w:r>
        <w:rPr>
          <w:iCs/>
        </w:rPr>
        <w:tab/>
        <w:t>($1500 to bring a guest speaker to campus), Gonzaga University, Spring 2023.</w:t>
      </w:r>
    </w:p>
    <w:p w14:paraId="2FD0A4B3" w14:textId="77777777" w:rsidR="00335B73" w:rsidRDefault="00335B73" w:rsidP="00C678F2">
      <w:pPr>
        <w:tabs>
          <w:tab w:val="left" w:pos="1440"/>
          <w:tab w:val="left" w:pos="11070"/>
        </w:tabs>
        <w:rPr>
          <w:iCs/>
        </w:rPr>
      </w:pPr>
    </w:p>
    <w:p w14:paraId="77485A14" w14:textId="2F5A21D5" w:rsidR="00C678F2" w:rsidRDefault="00C678F2" w:rsidP="00C678F2">
      <w:pPr>
        <w:tabs>
          <w:tab w:val="left" w:pos="1440"/>
          <w:tab w:val="left" w:pos="11070"/>
        </w:tabs>
        <w:rPr>
          <w:iCs/>
        </w:rPr>
      </w:pPr>
      <w:r>
        <w:rPr>
          <w:iCs/>
        </w:rPr>
        <w:t>Global Engagement Faculty Development Fun</w:t>
      </w:r>
      <w:r w:rsidR="00B81980">
        <w:rPr>
          <w:iCs/>
        </w:rPr>
        <w:t>d</w:t>
      </w:r>
    </w:p>
    <w:p w14:paraId="1D7DC0B8" w14:textId="400E07F7" w:rsidR="00C678F2" w:rsidRDefault="00C678F2" w:rsidP="00C678F2">
      <w:pPr>
        <w:tabs>
          <w:tab w:val="left" w:pos="1440"/>
          <w:tab w:val="left" w:pos="11070"/>
        </w:tabs>
        <w:ind w:left="720" w:hanging="720"/>
        <w:rPr>
          <w:iCs/>
        </w:rPr>
      </w:pPr>
      <w:r>
        <w:rPr>
          <w:iCs/>
        </w:rPr>
        <w:tab/>
        <w:t>($3500 for summer research conducted in Japan on race and transnational foodscapes), Gonzaga University, International Education Council, Summer 2023.</w:t>
      </w:r>
    </w:p>
    <w:p w14:paraId="0BE9B172" w14:textId="77777777" w:rsidR="00701E8B" w:rsidRDefault="00701E8B" w:rsidP="00C678F2">
      <w:pPr>
        <w:tabs>
          <w:tab w:val="left" w:pos="1440"/>
          <w:tab w:val="left" w:pos="11070"/>
        </w:tabs>
        <w:rPr>
          <w:iCs/>
        </w:rPr>
      </w:pPr>
    </w:p>
    <w:p w14:paraId="05CA3436" w14:textId="1C83EB61" w:rsidR="00C678F2" w:rsidRDefault="00B81980" w:rsidP="00C678F2">
      <w:pPr>
        <w:tabs>
          <w:tab w:val="left" w:pos="1440"/>
          <w:tab w:val="left" w:pos="11070"/>
        </w:tabs>
        <w:rPr>
          <w:iCs/>
        </w:rPr>
      </w:pPr>
      <w:r>
        <w:rPr>
          <w:iCs/>
        </w:rPr>
        <w:t>Dean’s Discretionary Fund</w:t>
      </w:r>
    </w:p>
    <w:p w14:paraId="43509E24" w14:textId="60CFEB8F" w:rsidR="00B81980" w:rsidRDefault="00B81980" w:rsidP="00B81980">
      <w:pPr>
        <w:tabs>
          <w:tab w:val="left" w:pos="1440"/>
          <w:tab w:val="left" w:pos="11070"/>
        </w:tabs>
        <w:ind w:left="720"/>
        <w:rPr>
          <w:iCs/>
        </w:rPr>
      </w:pPr>
      <w:r>
        <w:rPr>
          <w:iCs/>
        </w:rPr>
        <w:t xml:space="preserve">($500 to bring a guest speaker to campus), Gonzaga University, </w:t>
      </w:r>
      <w:r w:rsidR="00701E8B">
        <w:rPr>
          <w:iCs/>
        </w:rPr>
        <w:t>Fall 2022.</w:t>
      </w:r>
    </w:p>
    <w:p w14:paraId="1373272F" w14:textId="2AD4F543" w:rsidR="00B81980" w:rsidRDefault="00B81980" w:rsidP="00C678F2">
      <w:pPr>
        <w:tabs>
          <w:tab w:val="left" w:pos="1440"/>
          <w:tab w:val="left" w:pos="11070"/>
        </w:tabs>
        <w:rPr>
          <w:iCs/>
        </w:rPr>
      </w:pPr>
      <w:r>
        <w:rPr>
          <w:iCs/>
        </w:rPr>
        <w:tab/>
      </w:r>
    </w:p>
    <w:p w14:paraId="378C21F2" w14:textId="14270971" w:rsidR="00C678F2" w:rsidRDefault="00C678F2" w:rsidP="00C678F2">
      <w:pPr>
        <w:tabs>
          <w:tab w:val="left" w:pos="1440"/>
          <w:tab w:val="left" w:pos="11070"/>
        </w:tabs>
        <w:rPr>
          <w:iCs/>
        </w:rPr>
      </w:pPr>
      <w:r>
        <w:rPr>
          <w:iCs/>
        </w:rPr>
        <w:t xml:space="preserve">Andrew W. Mellon Predoctoral Fellowship </w:t>
      </w:r>
    </w:p>
    <w:p w14:paraId="15FF0EC4" w14:textId="77777777" w:rsidR="00C678F2" w:rsidRDefault="00C678F2" w:rsidP="00C678F2">
      <w:pPr>
        <w:tabs>
          <w:tab w:val="left" w:pos="1440"/>
          <w:tab w:val="left" w:pos="11070"/>
        </w:tabs>
        <w:ind w:left="720"/>
        <w:rPr>
          <w:iCs/>
        </w:rPr>
      </w:pPr>
      <w:r>
        <w:rPr>
          <w:iCs/>
        </w:rPr>
        <w:lastRenderedPageBreak/>
        <w:t>(Tuition waiver, monthly stipend, and alleviation of teaching duties for the academic school year), University of Pittsburgh, Fall 2021-Spring 2022.</w:t>
      </w:r>
    </w:p>
    <w:p w14:paraId="74E64479" w14:textId="77777777" w:rsidR="00C678F2" w:rsidRPr="00483B49" w:rsidRDefault="00C678F2" w:rsidP="00C678F2">
      <w:pPr>
        <w:tabs>
          <w:tab w:val="left" w:pos="1440"/>
          <w:tab w:val="left" w:pos="11070"/>
        </w:tabs>
        <w:ind w:left="720"/>
        <w:rPr>
          <w:i/>
        </w:rPr>
      </w:pPr>
    </w:p>
    <w:p w14:paraId="40DDDCE7" w14:textId="77777777" w:rsidR="00C678F2" w:rsidRDefault="00C678F2" w:rsidP="00C678F2">
      <w:pPr>
        <w:tabs>
          <w:tab w:val="left" w:pos="1440"/>
          <w:tab w:val="left" w:pos="11070"/>
        </w:tabs>
        <w:rPr>
          <w:iCs/>
        </w:rPr>
      </w:pPr>
      <w:r>
        <w:rPr>
          <w:iCs/>
        </w:rPr>
        <w:t xml:space="preserve">Provost Humanities Predoctoral Fellowship </w:t>
      </w:r>
    </w:p>
    <w:p w14:paraId="1A706901" w14:textId="77777777" w:rsidR="00C678F2" w:rsidRDefault="00C678F2" w:rsidP="00C678F2">
      <w:pPr>
        <w:tabs>
          <w:tab w:val="left" w:pos="1440"/>
          <w:tab w:val="left" w:pos="11070"/>
        </w:tabs>
        <w:ind w:left="720"/>
        <w:rPr>
          <w:iCs/>
        </w:rPr>
      </w:pPr>
      <w:r>
        <w:rPr>
          <w:iCs/>
        </w:rPr>
        <w:t>(Declined in favor of the Mellon Predoctoral Fellowship), University of Pittsburgh, Fall 2021-Spring 2022.</w:t>
      </w:r>
    </w:p>
    <w:p w14:paraId="65791218" w14:textId="77777777" w:rsidR="00C678F2" w:rsidRDefault="00C678F2" w:rsidP="00C678F2">
      <w:pPr>
        <w:tabs>
          <w:tab w:val="left" w:pos="1440"/>
          <w:tab w:val="left" w:pos="11070"/>
        </w:tabs>
        <w:rPr>
          <w:iCs/>
        </w:rPr>
      </w:pPr>
    </w:p>
    <w:p w14:paraId="70B80E8A" w14:textId="77777777" w:rsidR="00C678F2" w:rsidRDefault="00C678F2" w:rsidP="00C678F2">
      <w:pPr>
        <w:tabs>
          <w:tab w:val="left" w:pos="1440"/>
          <w:tab w:val="left" w:pos="11070"/>
        </w:tabs>
      </w:pPr>
      <w:r w:rsidRPr="00DA5474">
        <w:t xml:space="preserve">Dietrich School of the Arts &amp; Sciences Graduate Fellowship </w:t>
      </w:r>
    </w:p>
    <w:p w14:paraId="6012AC95" w14:textId="77777777" w:rsidR="00C678F2" w:rsidRPr="00FF7FD7" w:rsidRDefault="00C678F2" w:rsidP="00C678F2">
      <w:pPr>
        <w:tabs>
          <w:tab w:val="left" w:pos="1440"/>
          <w:tab w:val="left" w:pos="11070"/>
        </w:tabs>
        <w:ind w:left="720"/>
      </w:pPr>
      <w:r w:rsidRPr="00DA5474">
        <w:t>(Tuition waiver, monthly stipend, and alleviation of teaching duties for the academic school year), University of Pittsburgh, Fall 2017-Spring 2018.</w:t>
      </w:r>
    </w:p>
    <w:p w14:paraId="4773B20F" w14:textId="77777777" w:rsidR="00C678F2" w:rsidRPr="00483B49" w:rsidRDefault="00C678F2" w:rsidP="00C678F2">
      <w:pPr>
        <w:tabs>
          <w:tab w:val="left" w:pos="1440"/>
          <w:tab w:val="left" w:pos="11070"/>
        </w:tabs>
        <w:ind w:left="720"/>
        <w:rPr>
          <w:i/>
        </w:rPr>
      </w:pPr>
    </w:p>
    <w:p w14:paraId="3C82D2CD" w14:textId="77777777" w:rsidR="00C678F2" w:rsidRDefault="00C678F2" w:rsidP="00C678F2">
      <w:pPr>
        <w:tabs>
          <w:tab w:val="left" w:pos="1440"/>
          <w:tab w:val="left" w:pos="11070"/>
        </w:tabs>
        <w:rPr>
          <w:iCs/>
        </w:rPr>
      </w:pPr>
      <w:r w:rsidRPr="00DA5474">
        <w:rPr>
          <w:iCs/>
        </w:rPr>
        <w:t xml:space="preserve">Dietrich School of the Arts &amp; Sciences Summer Research Fellowship </w:t>
      </w:r>
    </w:p>
    <w:p w14:paraId="01DDC4CA" w14:textId="77777777" w:rsidR="00C678F2" w:rsidRDefault="00C678F2" w:rsidP="00C678F2">
      <w:pPr>
        <w:tabs>
          <w:tab w:val="left" w:pos="1440"/>
          <w:tab w:val="left" w:pos="11070"/>
        </w:tabs>
        <w:ind w:left="720"/>
        <w:rPr>
          <w:iCs/>
        </w:rPr>
      </w:pPr>
      <w:r w:rsidRPr="00DA5474">
        <w:rPr>
          <w:iCs/>
        </w:rPr>
        <w:t>($3000 for stipendiary support to conduct a summer research project), University of Pittsburgh, Summer 2020.</w:t>
      </w:r>
    </w:p>
    <w:p w14:paraId="33D32358" w14:textId="77777777" w:rsidR="00C678F2" w:rsidRPr="00DA5474" w:rsidRDefault="00C678F2" w:rsidP="00C678F2">
      <w:pPr>
        <w:tabs>
          <w:tab w:val="left" w:pos="1440"/>
          <w:tab w:val="left" w:pos="11070"/>
        </w:tabs>
        <w:ind w:left="720"/>
        <w:rPr>
          <w:i/>
        </w:rPr>
      </w:pPr>
    </w:p>
    <w:p w14:paraId="45FFB605" w14:textId="77777777" w:rsidR="00C678F2" w:rsidRDefault="00C678F2" w:rsidP="00C678F2">
      <w:pPr>
        <w:tabs>
          <w:tab w:val="left" w:pos="1440"/>
          <w:tab w:val="left" w:pos="11070"/>
        </w:tabs>
        <w:rPr>
          <w:iCs/>
        </w:rPr>
      </w:pPr>
      <w:r w:rsidRPr="00DA5474">
        <w:rPr>
          <w:iCs/>
        </w:rPr>
        <w:t xml:space="preserve">Japanese Room Scholarship in Honor of Dr. Takeo Kanade </w:t>
      </w:r>
    </w:p>
    <w:p w14:paraId="7DF6C07E" w14:textId="20A62D59" w:rsidR="00C678F2" w:rsidRDefault="00C678F2" w:rsidP="00C678F2">
      <w:pPr>
        <w:tabs>
          <w:tab w:val="left" w:pos="1440"/>
          <w:tab w:val="left" w:pos="11070"/>
        </w:tabs>
        <w:ind w:left="720"/>
        <w:rPr>
          <w:iCs/>
        </w:rPr>
      </w:pPr>
      <w:r w:rsidRPr="00DA5474">
        <w:rPr>
          <w:iCs/>
        </w:rPr>
        <w:t>($4000 for a research project</w:t>
      </w:r>
      <w:r w:rsidR="009C0210">
        <w:rPr>
          <w:iCs/>
        </w:rPr>
        <w:t xml:space="preserve"> to be</w:t>
      </w:r>
      <w:r w:rsidRPr="00DA5474">
        <w:rPr>
          <w:iCs/>
        </w:rPr>
        <w:t xml:space="preserve"> conducted </w:t>
      </w:r>
      <w:r>
        <w:rPr>
          <w:iCs/>
        </w:rPr>
        <w:t>in Japan, travel canceled due to COVID-19</w:t>
      </w:r>
      <w:r w:rsidRPr="00DA5474">
        <w:rPr>
          <w:iCs/>
        </w:rPr>
        <w:t>), University of Pittsburgh Study Abroad Office, Summer 2020.</w:t>
      </w:r>
      <w:r>
        <w:rPr>
          <w:iCs/>
        </w:rPr>
        <w:t xml:space="preserve"> </w:t>
      </w:r>
    </w:p>
    <w:p w14:paraId="7E43AA70" w14:textId="77777777" w:rsidR="00C678F2" w:rsidRPr="00DA5474" w:rsidRDefault="00C678F2" w:rsidP="00C678F2">
      <w:pPr>
        <w:tabs>
          <w:tab w:val="left" w:pos="1440"/>
          <w:tab w:val="left" w:pos="11070"/>
        </w:tabs>
        <w:ind w:left="720"/>
        <w:rPr>
          <w:i/>
        </w:rPr>
      </w:pPr>
    </w:p>
    <w:p w14:paraId="04EE96E2" w14:textId="77777777" w:rsidR="00C678F2" w:rsidRDefault="00C678F2" w:rsidP="00C678F2">
      <w:pPr>
        <w:tabs>
          <w:tab w:val="left" w:pos="1440"/>
          <w:tab w:val="left" w:pos="11070"/>
        </w:tabs>
      </w:pPr>
      <w:r w:rsidRPr="00DA5474">
        <w:t xml:space="preserve">Cultural Studies Association Student Travel Grant </w:t>
      </w:r>
    </w:p>
    <w:p w14:paraId="0194BE8A" w14:textId="51CAFC44" w:rsidR="00C678F2" w:rsidRDefault="00C678F2" w:rsidP="00C678F2">
      <w:pPr>
        <w:tabs>
          <w:tab w:val="left" w:pos="1440"/>
          <w:tab w:val="left" w:pos="11070"/>
        </w:tabs>
        <w:ind w:left="720"/>
      </w:pPr>
      <w:r w:rsidRPr="00DA5474">
        <w:t>($300 for conference attendance), Cultural Studies Association, Summer 2019.</w:t>
      </w:r>
    </w:p>
    <w:p w14:paraId="6A848F21" w14:textId="755973A3" w:rsidR="00F251DD" w:rsidRDefault="00F251DD" w:rsidP="00635C60">
      <w:pPr>
        <w:tabs>
          <w:tab w:val="num" w:pos="990"/>
          <w:tab w:val="left" w:pos="1440"/>
          <w:tab w:val="left" w:pos="11070"/>
        </w:tabs>
        <w:rPr>
          <w:b/>
          <w:bCs/>
          <w:u w:val="single"/>
        </w:rPr>
      </w:pPr>
    </w:p>
    <w:p w14:paraId="414EDB18" w14:textId="096157CD" w:rsidR="00335B73" w:rsidRDefault="00D906BC" w:rsidP="00335B73">
      <w:pPr>
        <w:tabs>
          <w:tab w:val="num" w:pos="990"/>
          <w:tab w:val="left" w:pos="1440"/>
          <w:tab w:val="left" w:pos="11070"/>
        </w:tabs>
        <w:ind w:left="720" w:hanging="720"/>
        <w:rPr>
          <w:b/>
          <w:bCs/>
          <w:u w:val="single"/>
        </w:rPr>
      </w:pPr>
      <w:r>
        <w:rPr>
          <w:b/>
          <w:bCs/>
          <w:u w:val="single"/>
        </w:rPr>
        <w:t>AWARDS</w:t>
      </w:r>
      <w:r w:rsidR="003C2E16">
        <w:rPr>
          <w:b/>
          <w:bCs/>
          <w:u w:val="single"/>
        </w:rPr>
        <w:t xml:space="preserve"> AND RECOGNITIONS</w:t>
      </w:r>
    </w:p>
    <w:p w14:paraId="42CEF192" w14:textId="181656DE" w:rsidR="00335B73" w:rsidRPr="00335B73" w:rsidRDefault="00335B73" w:rsidP="00D906BC">
      <w:pPr>
        <w:tabs>
          <w:tab w:val="num" w:pos="990"/>
          <w:tab w:val="left" w:pos="1440"/>
          <w:tab w:val="left" w:pos="11070"/>
        </w:tabs>
        <w:ind w:left="720" w:hanging="720"/>
        <w:rPr>
          <w:i/>
          <w:iCs/>
        </w:rPr>
      </w:pPr>
      <w:r w:rsidRPr="00335B73">
        <w:t xml:space="preserve">Outstanding Dissertation Award (2023). National Communication Association Asian Pacific American Caucus &amp; Studies Division. Awarded for my dissertation project, </w:t>
      </w:r>
      <w:r w:rsidRPr="00335B73">
        <w:rPr>
          <w:i/>
          <w:iCs/>
        </w:rPr>
        <w:t>Familiar Foreigners: Multicultural Rhetorics of Asian American Racialization.</w:t>
      </w:r>
    </w:p>
    <w:p w14:paraId="0D0346AA" w14:textId="77777777" w:rsidR="00335B73" w:rsidRDefault="00335B73" w:rsidP="00D906BC">
      <w:pPr>
        <w:tabs>
          <w:tab w:val="num" w:pos="990"/>
          <w:tab w:val="left" w:pos="1440"/>
          <w:tab w:val="left" w:pos="11070"/>
        </w:tabs>
        <w:ind w:left="720" w:hanging="720"/>
        <w:rPr>
          <w:b/>
          <w:bCs/>
          <w:u w:val="single"/>
        </w:rPr>
      </w:pPr>
    </w:p>
    <w:p w14:paraId="2A2A0001" w14:textId="3A50D07C" w:rsidR="009D55AB" w:rsidRDefault="009D55AB" w:rsidP="009D55AB">
      <w:pPr>
        <w:tabs>
          <w:tab w:val="num" w:pos="990"/>
          <w:tab w:val="left" w:pos="1440"/>
          <w:tab w:val="left" w:pos="11070"/>
        </w:tabs>
        <w:ind w:left="720" w:hanging="720"/>
      </w:pPr>
      <w:r>
        <w:t>Outstanding Article Award</w:t>
      </w:r>
      <w:r w:rsidR="009E2C0A">
        <w:t xml:space="preserve"> </w:t>
      </w:r>
      <w:r>
        <w:t xml:space="preserve">(2022). National Communication Association Asian Pacific American Caucus &amp; Studies Division. Awarded for my article, “Foreign Intrusions: An Exploration of Asian American Historical Memory through Food-Related Discourses.” </w:t>
      </w:r>
    </w:p>
    <w:p w14:paraId="18676C0C" w14:textId="69E2A07D" w:rsidR="009D55AB" w:rsidRDefault="009D55AB" w:rsidP="00D906BC">
      <w:pPr>
        <w:tabs>
          <w:tab w:val="num" w:pos="990"/>
          <w:tab w:val="left" w:pos="1440"/>
          <w:tab w:val="left" w:pos="11070"/>
        </w:tabs>
        <w:ind w:left="720" w:hanging="720"/>
      </w:pPr>
    </w:p>
    <w:p w14:paraId="5C32C205" w14:textId="495AE928" w:rsidR="00B83D4B" w:rsidRPr="00B83D4B" w:rsidRDefault="00B83D4B" w:rsidP="00D906BC">
      <w:pPr>
        <w:tabs>
          <w:tab w:val="num" w:pos="990"/>
          <w:tab w:val="left" w:pos="1440"/>
          <w:tab w:val="left" w:pos="11070"/>
        </w:tabs>
        <w:ind w:left="720" w:hanging="720"/>
      </w:pPr>
      <w:r>
        <w:t>Benson-Campbell Dissertation Research Award Recipient</w:t>
      </w:r>
      <w:r w:rsidR="009D55AB">
        <w:t xml:space="preserve"> (2021). </w:t>
      </w:r>
      <w:r>
        <w:t xml:space="preserve">Awarded for my </w:t>
      </w:r>
      <w:r w:rsidR="000A696C">
        <w:t>d</w:t>
      </w:r>
      <w:r>
        <w:t xml:space="preserve">issertation </w:t>
      </w:r>
      <w:r w:rsidR="000A696C">
        <w:t>p</w:t>
      </w:r>
      <w:r>
        <w:t xml:space="preserve">roject, </w:t>
      </w:r>
      <w:r>
        <w:rPr>
          <w:i/>
          <w:iCs/>
        </w:rPr>
        <w:t xml:space="preserve">Familiar Foreigners: Multicultural Rhetorics of Asian American Racialization. </w:t>
      </w:r>
      <w:r>
        <w:t>National Communication Association, Public Address Division</w:t>
      </w:r>
      <w:r w:rsidR="004F2FBD">
        <w:t>.</w:t>
      </w:r>
    </w:p>
    <w:p w14:paraId="267EB1D2" w14:textId="77777777" w:rsidR="00B83D4B" w:rsidRPr="00B83D4B" w:rsidRDefault="00B83D4B" w:rsidP="00D906BC">
      <w:pPr>
        <w:tabs>
          <w:tab w:val="num" w:pos="990"/>
          <w:tab w:val="left" w:pos="1440"/>
          <w:tab w:val="left" w:pos="11070"/>
        </w:tabs>
        <w:ind w:left="720" w:hanging="720"/>
      </w:pPr>
    </w:p>
    <w:p w14:paraId="21D24B9A" w14:textId="3FAF8D1B" w:rsidR="000862F9" w:rsidRDefault="000862F9" w:rsidP="000862F9">
      <w:pPr>
        <w:ind w:left="720" w:hanging="720"/>
      </w:pPr>
      <w:r w:rsidRPr="000862F9">
        <w:rPr>
          <w:bCs/>
          <w:color w:val="000000" w:themeColor="text1"/>
        </w:rPr>
        <w:t>Donald B. Cushman Award</w:t>
      </w:r>
      <w:r w:rsidR="009D55AB">
        <w:rPr>
          <w:bCs/>
          <w:color w:val="000000" w:themeColor="text1"/>
        </w:rPr>
        <w:t xml:space="preserve"> (2021). National Communication Association. </w:t>
      </w:r>
      <w:r w:rsidR="00605F91">
        <w:rPr>
          <w:bCs/>
          <w:color w:val="000000" w:themeColor="text1"/>
        </w:rPr>
        <w:t xml:space="preserve">Awarded for my dissertation chapter, </w:t>
      </w:r>
      <w:r w:rsidR="00B011DF">
        <w:t>“Intimacy, Exoticism, and Asian/American Women: Theorizing Multiculturalism as Fetish.”</w:t>
      </w:r>
      <w:r w:rsidR="00605F91">
        <w:t xml:space="preserve"> </w:t>
      </w:r>
      <w:r w:rsidR="0008703C">
        <w:rPr>
          <w:bCs/>
          <w:color w:val="000000" w:themeColor="text1"/>
        </w:rPr>
        <w:t xml:space="preserve">This award is presented to the top-ranked </w:t>
      </w:r>
      <w:r w:rsidR="001E2106">
        <w:rPr>
          <w:bCs/>
          <w:color w:val="000000" w:themeColor="text1"/>
        </w:rPr>
        <w:t xml:space="preserve">graduate </w:t>
      </w:r>
      <w:r w:rsidR="0008703C">
        <w:rPr>
          <w:bCs/>
          <w:color w:val="000000" w:themeColor="text1"/>
        </w:rPr>
        <w:t>student paper from all NCA units at the annual NCA conference.</w:t>
      </w:r>
    </w:p>
    <w:p w14:paraId="4A72B226" w14:textId="1BAB1B1B" w:rsidR="000862F9" w:rsidRDefault="000862F9" w:rsidP="00D906BC">
      <w:pPr>
        <w:tabs>
          <w:tab w:val="left" w:pos="1440"/>
          <w:tab w:val="left" w:pos="11070"/>
        </w:tabs>
        <w:ind w:left="720" w:hanging="720"/>
        <w:rPr>
          <w:bCs/>
        </w:rPr>
      </w:pPr>
    </w:p>
    <w:p w14:paraId="7FD40744" w14:textId="4CC51C06" w:rsidR="00E22169" w:rsidRDefault="009D55AB" w:rsidP="00D906BC">
      <w:pPr>
        <w:tabs>
          <w:tab w:val="left" w:pos="1440"/>
          <w:tab w:val="left" w:pos="11070"/>
        </w:tabs>
        <w:ind w:left="720" w:hanging="720"/>
        <w:rPr>
          <w:bCs/>
        </w:rPr>
      </w:pPr>
      <w:r>
        <w:rPr>
          <w:bCs/>
        </w:rPr>
        <w:t xml:space="preserve">Top Paper Award (2021). </w:t>
      </w:r>
      <w:r w:rsidR="00E22169">
        <w:rPr>
          <w:bCs/>
        </w:rPr>
        <w:t>National Communication Association Asian Pacific American Caucus &amp; Studies Division</w:t>
      </w:r>
      <w:r w:rsidR="00B83D4B">
        <w:rPr>
          <w:bCs/>
        </w:rPr>
        <w:t>.</w:t>
      </w:r>
      <w:r w:rsidR="00E22169">
        <w:rPr>
          <w:bCs/>
        </w:rPr>
        <w:t xml:space="preserve"> </w:t>
      </w:r>
      <w:r w:rsidR="00605F91">
        <w:rPr>
          <w:bCs/>
          <w:color w:val="000000" w:themeColor="text1"/>
        </w:rPr>
        <w:t xml:space="preserve">Awarded for my dissertation chapter, </w:t>
      </w:r>
      <w:r w:rsidR="00E22169">
        <w:rPr>
          <w:bCs/>
        </w:rPr>
        <w:t>“</w:t>
      </w:r>
      <w:r w:rsidR="005D290D">
        <w:t>Intimacy, Exoticism, and Asian/American Women: Theorizing Multiculturalism as Fetish</w:t>
      </w:r>
      <w:r w:rsidR="00E22169">
        <w:t xml:space="preserve">.” </w:t>
      </w:r>
    </w:p>
    <w:p w14:paraId="0132DE1F" w14:textId="77777777" w:rsidR="00E22169" w:rsidRDefault="00E22169" w:rsidP="00D906BC">
      <w:pPr>
        <w:tabs>
          <w:tab w:val="left" w:pos="1440"/>
          <w:tab w:val="left" w:pos="11070"/>
        </w:tabs>
        <w:ind w:left="720" w:hanging="720"/>
        <w:rPr>
          <w:bCs/>
        </w:rPr>
      </w:pPr>
    </w:p>
    <w:p w14:paraId="10577C0C" w14:textId="40D0FC81" w:rsidR="00D906BC" w:rsidRDefault="00D906BC" w:rsidP="00D906BC">
      <w:pPr>
        <w:tabs>
          <w:tab w:val="left" w:pos="1440"/>
          <w:tab w:val="left" w:pos="11070"/>
        </w:tabs>
        <w:ind w:left="720" w:hanging="720"/>
        <w:rPr>
          <w:bCs/>
        </w:rPr>
      </w:pPr>
      <w:r>
        <w:rPr>
          <w:bCs/>
        </w:rPr>
        <w:t xml:space="preserve">Tamara Horowitz Graduate Student Paper Prize Honorable Mention </w:t>
      </w:r>
      <w:r w:rsidR="009D55AB">
        <w:rPr>
          <w:bCs/>
        </w:rPr>
        <w:t xml:space="preserve">(2021). </w:t>
      </w:r>
      <w:r w:rsidR="00605F91">
        <w:rPr>
          <w:bCs/>
          <w:color w:val="000000" w:themeColor="text1"/>
        </w:rPr>
        <w:t xml:space="preserve">Awarded for my dissertation chapter, </w:t>
      </w:r>
      <w:r>
        <w:rPr>
          <w:bCs/>
        </w:rPr>
        <w:t xml:space="preserve">“Multicultural Redemption and Gendered Racial Logics in </w:t>
      </w:r>
      <w:r>
        <w:rPr>
          <w:bCs/>
          <w:i/>
          <w:iCs/>
        </w:rPr>
        <w:t xml:space="preserve">Crazy </w:t>
      </w:r>
      <w:r>
        <w:rPr>
          <w:bCs/>
          <w:i/>
          <w:iCs/>
        </w:rPr>
        <w:lastRenderedPageBreak/>
        <w:t xml:space="preserve">Rich Asians,” </w:t>
      </w:r>
      <w:r>
        <w:rPr>
          <w:bCs/>
        </w:rPr>
        <w:t xml:space="preserve">University of Pittsburgh, </w:t>
      </w:r>
      <w:r w:rsidR="00B83D4B">
        <w:rPr>
          <w:bCs/>
        </w:rPr>
        <w:t>Gender, Sexuality, and Women’s Studies Program</w:t>
      </w:r>
      <w:r w:rsidR="009D55AB">
        <w:rPr>
          <w:bCs/>
        </w:rPr>
        <w:t>.</w:t>
      </w:r>
    </w:p>
    <w:p w14:paraId="053B44A3" w14:textId="5A0DBF41" w:rsidR="00D906BC" w:rsidRDefault="00D906BC" w:rsidP="00635C60">
      <w:pPr>
        <w:tabs>
          <w:tab w:val="num" w:pos="990"/>
          <w:tab w:val="left" w:pos="1440"/>
          <w:tab w:val="left" w:pos="11070"/>
        </w:tabs>
        <w:rPr>
          <w:b/>
          <w:bCs/>
          <w:u w:val="single"/>
        </w:rPr>
      </w:pPr>
    </w:p>
    <w:p w14:paraId="28FE00A4" w14:textId="6DCC77CC" w:rsidR="00BF7F35" w:rsidRDefault="00E412F2" w:rsidP="00BF7F35">
      <w:pPr>
        <w:tabs>
          <w:tab w:val="num" w:pos="990"/>
          <w:tab w:val="left" w:pos="1440"/>
          <w:tab w:val="left" w:pos="11070"/>
        </w:tabs>
        <w:ind w:left="720" w:hanging="720"/>
        <w:rPr>
          <w:b/>
          <w:bCs/>
          <w:u w:val="single"/>
        </w:rPr>
      </w:pPr>
      <w:r>
        <w:rPr>
          <w:b/>
          <w:bCs/>
          <w:u w:val="single"/>
        </w:rPr>
        <w:t xml:space="preserve">SELECTED </w:t>
      </w:r>
      <w:r w:rsidR="00BF7F35">
        <w:rPr>
          <w:b/>
          <w:bCs/>
          <w:u w:val="single"/>
        </w:rPr>
        <w:t>CONFERENCE</w:t>
      </w:r>
      <w:r w:rsidR="00335B73">
        <w:rPr>
          <w:b/>
          <w:bCs/>
          <w:u w:val="single"/>
        </w:rPr>
        <w:t xml:space="preserve"> PRESENTATIONS</w:t>
      </w:r>
    </w:p>
    <w:p w14:paraId="56308331" w14:textId="68DE357B" w:rsidR="001E2106" w:rsidRDefault="001E2106" w:rsidP="00D83AFC">
      <w:pPr>
        <w:pStyle w:val="BodyText"/>
        <w:ind w:left="720" w:right="-90" w:hanging="720"/>
      </w:pPr>
      <w:r>
        <w:t xml:space="preserve">Sugino, Corinne Mitsuye (2024). “Culinary Empire and Transnational Racialization in Japanese Food Cultures.” Association for Asian American Studies Conference. Seattle, WA. </w:t>
      </w:r>
    </w:p>
    <w:p w14:paraId="2DAE294C" w14:textId="77777777" w:rsidR="001E2106" w:rsidRDefault="001E2106" w:rsidP="00D83AFC">
      <w:pPr>
        <w:pStyle w:val="BodyText"/>
        <w:ind w:left="720" w:right="-90" w:hanging="720"/>
      </w:pPr>
    </w:p>
    <w:p w14:paraId="74277B40" w14:textId="1E25DD79" w:rsidR="00D83AFC" w:rsidRDefault="00D83AFC" w:rsidP="00D83AFC">
      <w:pPr>
        <w:pStyle w:val="BodyText"/>
        <w:ind w:left="720" w:right="-90" w:hanging="720"/>
      </w:pPr>
      <w:r>
        <w:t xml:space="preserve">Sugino, Corinne Mitsuye (2023). “Intimacy of Archipelagos: Japanese Racial Homogeneity and Island Meaning-Making.” National Communication Association Conference, Critical and Cultural Studies division, National Harbor, MA. </w:t>
      </w:r>
    </w:p>
    <w:p w14:paraId="58EC3B5E" w14:textId="77777777" w:rsidR="00D83AFC" w:rsidRDefault="00D83AFC" w:rsidP="00D83AFC">
      <w:pPr>
        <w:tabs>
          <w:tab w:val="num" w:pos="990"/>
          <w:tab w:val="left" w:pos="1440"/>
          <w:tab w:val="left" w:pos="11070"/>
        </w:tabs>
        <w:rPr>
          <w:b/>
          <w:bCs/>
          <w:u w:val="single"/>
        </w:rPr>
      </w:pPr>
    </w:p>
    <w:p w14:paraId="35E2C8C1" w14:textId="7E3BDF4A" w:rsidR="00E412F2" w:rsidRDefault="00E412F2" w:rsidP="00BF7F35">
      <w:pPr>
        <w:ind w:left="720" w:hanging="720"/>
      </w:pPr>
      <w:r>
        <w:t xml:space="preserve">Sugino, Corinne Mitsuye (2023). “Tangle of </w:t>
      </w:r>
      <w:proofErr w:type="spellStart"/>
      <w:r>
        <w:t>Raciality</w:t>
      </w:r>
      <w:proofErr w:type="spellEnd"/>
      <w:r>
        <w:t>: On the Political Rhetoric of Maura and Daniel Patrick Moynihan.” Cultural Studies Association Conference, Fairfax, VA.</w:t>
      </w:r>
    </w:p>
    <w:p w14:paraId="1E002198" w14:textId="77777777" w:rsidR="00E412F2" w:rsidRDefault="00E412F2" w:rsidP="00BF7F35">
      <w:pPr>
        <w:ind w:left="720" w:hanging="720"/>
      </w:pPr>
    </w:p>
    <w:p w14:paraId="25FF1264" w14:textId="583C57C6" w:rsidR="00190433" w:rsidRDefault="00190433" w:rsidP="00BF7F35">
      <w:pPr>
        <w:ind w:left="720" w:hanging="720"/>
      </w:pPr>
      <w:r>
        <w:t>Sugino, Corinne Mitsuye (2022). “Suffocating Solidarity: On Carceral Violence and the COVID-19 Hate Crimes Act.” National Communication Association Conference, Critical and Cultural Studies division, New Orleans, LA.</w:t>
      </w:r>
    </w:p>
    <w:p w14:paraId="022C1246" w14:textId="6FC5C086" w:rsidR="00190433" w:rsidRDefault="00190433" w:rsidP="00BF7F35">
      <w:pPr>
        <w:ind w:left="720" w:hanging="720"/>
      </w:pPr>
    </w:p>
    <w:p w14:paraId="1077BE42" w14:textId="32927E32" w:rsidR="00190433" w:rsidRDefault="00190433" w:rsidP="00BF7F35">
      <w:pPr>
        <w:ind w:left="720" w:hanging="720"/>
      </w:pPr>
      <w:r>
        <w:t>Sugino, Corinne Mitsuye (2022). “Fantasies of Fairness: Anti/Racist Discourses, Co-option, and Asian Americans.” National Communication Association Conference, Asian Pacific American Caucus/Studies Division, New Orleans, LA.</w:t>
      </w:r>
    </w:p>
    <w:p w14:paraId="390021C0" w14:textId="551B9791" w:rsidR="00190433" w:rsidRDefault="00190433" w:rsidP="00BF7F35">
      <w:pPr>
        <w:ind w:left="720" w:hanging="720"/>
      </w:pPr>
    </w:p>
    <w:p w14:paraId="4079610E" w14:textId="594684AB" w:rsidR="00190433" w:rsidRDefault="00190433" w:rsidP="00190433">
      <w:pPr>
        <w:ind w:left="720" w:hanging="720"/>
      </w:pPr>
      <w:r>
        <w:t xml:space="preserve">Sugino, Corinne Mitsuye and Charles </w:t>
      </w:r>
      <w:proofErr w:type="spellStart"/>
      <w:r>
        <w:t>Athanasopoulos</w:t>
      </w:r>
      <w:proofErr w:type="spellEnd"/>
      <w:r>
        <w:t xml:space="preserve"> (2022). “White Rhetorical Appropriation: Multicultural Co-option of Civil Rights Discourses in the Age of COVID-19.” National Public Address Division, New Orleans, LA. </w:t>
      </w:r>
    </w:p>
    <w:p w14:paraId="1AF7E9F3" w14:textId="33D6C693" w:rsidR="007C2551" w:rsidRDefault="007C2551" w:rsidP="00190433">
      <w:pPr>
        <w:ind w:left="720" w:hanging="720"/>
      </w:pPr>
    </w:p>
    <w:p w14:paraId="22420BD6" w14:textId="77777777" w:rsidR="007C2551" w:rsidRDefault="007C2551" w:rsidP="007C2551">
      <w:pPr>
        <w:ind w:left="720" w:hanging="720"/>
      </w:pPr>
      <w:r>
        <w:t>Sugino, Corinne Mitsuye (2021). “</w:t>
      </w:r>
      <w:r w:rsidRPr="00DA5474">
        <w:t xml:space="preserve">Asian Americans for Action and the New York Asian </w:t>
      </w:r>
    </w:p>
    <w:p w14:paraId="518CD130" w14:textId="7DAFDD14" w:rsidR="007C2551" w:rsidRDefault="007C2551" w:rsidP="007C2551">
      <w:pPr>
        <w:ind w:left="720"/>
      </w:pPr>
      <w:r w:rsidRPr="00DA5474">
        <w:t>American Movement in the 1960s and 1970s</w:t>
      </w:r>
      <w:r>
        <w:t xml:space="preserve">.” Association for Asian American Studies Conference, hosted remotely due to COVID-19. </w:t>
      </w:r>
    </w:p>
    <w:p w14:paraId="25BD4EC0" w14:textId="77777777" w:rsidR="00190433" w:rsidRDefault="00190433" w:rsidP="00BF7F35">
      <w:pPr>
        <w:ind w:left="720" w:hanging="720"/>
      </w:pPr>
    </w:p>
    <w:p w14:paraId="336B6194" w14:textId="457146FE" w:rsidR="00BF7F35" w:rsidRDefault="00BF7F35" w:rsidP="00BF7F35">
      <w:pPr>
        <w:ind w:left="720" w:hanging="720"/>
      </w:pPr>
      <w:r>
        <w:t>Sugino, Corinne Mitsuye (2021). “Intimacy, Exoticism, and Asian/American Women: Theorizing Multiculturalism as Fetish.” National Communication Association Conference, Asian Pacific American Caucus/Studies Division, Seattle, WA.</w:t>
      </w:r>
    </w:p>
    <w:p w14:paraId="6ED976A6" w14:textId="77777777" w:rsidR="00BF7F35" w:rsidRDefault="00BF7F35" w:rsidP="00E412F2"/>
    <w:p w14:paraId="27A9C3C1" w14:textId="77777777" w:rsidR="00BF7F35" w:rsidRPr="00B011DF" w:rsidRDefault="00BF7F35" w:rsidP="00BF7F35">
      <w:pPr>
        <w:ind w:left="720" w:hanging="720"/>
      </w:pPr>
      <w:r>
        <w:t xml:space="preserve">Sugino, Corinne Mitsuye (2021). “Gendered Racial Logics of Multiculturalism in </w:t>
      </w:r>
      <w:r>
        <w:rPr>
          <w:i/>
          <w:iCs/>
        </w:rPr>
        <w:t xml:space="preserve">Crazy Rich Asians.” </w:t>
      </w:r>
      <w:r>
        <w:t xml:space="preserve">National Communication Association Conference, Critical/Cultural Communication Studies Division, Seattle, WA. </w:t>
      </w:r>
    </w:p>
    <w:p w14:paraId="36C789EC" w14:textId="77777777" w:rsidR="00BF7F35" w:rsidRDefault="00BF7F35" w:rsidP="00BF7F35">
      <w:pPr>
        <w:ind w:left="720" w:hanging="720"/>
      </w:pPr>
    </w:p>
    <w:p w14:paraId="2002EF2A" w14:textId="77777777" w:rsidR="00BF7F35" w:rsidRDefault="00BF7F35" w:rsidP="00BF7F35">
      <w:pPr>
        <w:ind w:left="720" w:hanging="720"/>
      </w:pPr>
      <w:r>
        <w:t>Sugino, Corinne Mitsuye (2021). “Everybody was ‘Kung-Flu’ Fighting: COVID-19, Anti-Asian Racism, and the Uncanny.” Cultural Studies Association Conference, conferences hosted remotely due to COVID-19.</w:t>
      </w:r>
    </w:p>
    <w:p w14:paraId="0631C708" w14:textId="77777777" w:rsidR="00BF7F35" w:rsidRDefault="00BF7F35" w:rsidP="007C2551"/>
    <w:p w14:paraId="3EAD391A" w14:textId="77777777" w:rsidR="00BF7F35" w:rsidRDefault="00BF7F35" w:rsidP="00BF7F35">
      <w:pPr>
        <w:ind w:left="720" w:hanging="720"/>
      </w:pPr>
      <w:r w:rsidRPr="00DA5474">
        <w:t>Sugino, Corinne</w:t>
      </w:r>
      <w:r>
        <w:t xml:space="preserve"> Mitsuye</w:t>
      </w:r>
      <w:r w:rsidRPr="00DA5474">
        <w:t xml:space="preserve"> (2019) “Anti-Blackness and Asian Victimhood in </w:t>
      </w:r>
      <w:r w:rsidRPr="000A2441">
        <w:rPr>
          <w:i/>
          <w:iCs/>
        </w:rPr>
        <w:t xml:space="preserve">Students for Fair Admissions v. Harvard,” </w:t>
      </w:r>
      <w:r w:rsidRPr="00DA5474">
        <w:t>National Communication Association Conference, Critical</w:t>
      </w:r>
      <w:r>
        <w:t>/</w:t>
      </w:r>
      <w:r w:rsidRPr="00DA5474">
        <w:t>Cultural Studies Division, Baltimore, MA.</w:t>
      </w:r>
    </w:p>
    <w:p w14:paraId="167460F5" w14:textId="77777777" w:rsidR="00BF7F35" w:rsidRPr="00F251DD" w:rsidRDefault="00BF7F35" w:rsidP="00BF7F35">
      <w:pPr>
        <w:ind w:left="720" w:hanging="720"/>
        <w:rPr>
          <w:i/>
          <w:iCs/>
        </w:rPr>
      </w:pPr>
    </w:p>
    <w:p w14:paraId="09B84790" w14:textId="77777777" w:rsidR="00BF7F35" w:rsidRDefault="00BF7F35" w:rsidP="00BF7F35">
      <w:pPr>
        <w:ind w:left="720" w:hanging="720"/>
      </w:pPr>
      <w:r w:rsidRPr="00DA5474">
        <w:lastRenderedPageBreak/>
        <w:t>Sugino, Corinne</w:t>
      </w:r>
      <w:r>
        <w:t xml:space="preserve"> Mitsuye </w:t>
      </w:r>
      <w:r w:rsidRPr="00DA5474">
        <w:t>(2019)</w:t>
      </w:r>
      <w:r>
        <w:t>.</w:t>
      </w:r>
      <w:r w:rsidRPr="00DA5474">
        <w:t xml:space="preserve"> “Political Myth and ‘The People’: Multicultural Inclusion in Donald Trump’s Rhetoric,” National Communication Association Conference, Public Address Division, Baltimore, MA. </w:t>
      </w:r>
    </w:p>
    <w:p w14:paraId="633DDF4E" w14:textId="77777777" w:rsidR="00BF7F35" w:rsidRPr="00DA5474" w:rsidRDefault="00BF7F35" w:rsidP="001E2106"/>
    <w:p w14:paraId="57AC98A3" w14:textId="77777777" w:rsidR="00BF7F35" w:rsidRDefault="00BF7F35" w:rsidP="00BF7F35">
      <w:pPr>
        <w:ind w:left="720" w:hanging="720"/>
      </w:pPr>
      <w:r w:rsidRPr="00DA5474">
        <w:t>Sugino, Corinne</w:t>
      </w:r>
      <w:r>
        <w:t xml:space="preserve"> Mitsuye</w:t>
      </w:r>
      <w:r w:rsidRPr="00DA5474">
        <w:t xml:space="preserve"> (2018)</w:t>
      </w:r>
      <w:r>
        <w:t>.</w:t>
      </w:r>
      <w:r w:rsidRPr="00DA5474">
        <w:t xml:space="preserve"> “</w:t>
      </w:r>
      <w:r w:rsidRPr="00741210">
        <w:rPr>
          <w:color w:val="212121"/>
          <w:shd w:val="clear" w:color="auto" w:fill="FFFFFF"/>
        </w:rPr>
        <w:t>A Not-So-Common Enemy; Anti-blackness and the Dynamics of the 2016 Peter Liang Protests,” Cult</w:t>
      </w:r>
      <w:r w:rsidRPr="00DA5474">
        <w:t>ural Studies Association Conference, Pittsburgh, PA.</w:t>
      </w:r>
    </w:p>
    <w:p w14:paraId="1368953C" w14:textId="77777777" w:rsidR="00BF7F35" w:rsidRPr="00F251DD" w:rsidRDefault="00BF7F35" w:rsidP="00BF7F35">
      <w:pPr>
        <w:ind w:left="720" w:hanging="720"/>
        <w:rPr>
          <w:color w:val="212121"/>
          <w:shd w:val="clear" w:color="auto" w:fill="FFFFFF"/>
        </w:rPr>
      </w:pPr>
    </w:p>
    <w:p w14:paraId="2E31E77B" w14:textId="77777777" w:rsidR="00BF7F35" w:rsidRDefault="00BF7F35" w:rsidP="00BF7F35">
      <w:pPr>
        <w:ind w:left="720" w:hanging="720"/>
      </w:pPr>
      <w:r w:rsidRPr="00DA5474">
        <w:t>Sugino, Corinne</w:t>
      </w:r>
      <w:r>
        <w:t xml:space="preserve"> Mitsuye</w:t>
      </w:r>
      <w:r w:rsidRPr="00DA5474">
        <w:t xml:space="preserve"> (2018)</w:t>
      </w:r>
      <w:r>
        <w:t>.</w:t>
      </w:r>
      <w:r w:rsidRPr="00DA5474">
        <w:t xml:space="preserve"> “Conflicting Interpretations; Zen Buddhism’s Role in </w:t>
      </w:r>
    </w:p>
    <w:p w14:paraId="4B8A1480" w14:textId="24E87466" w:rsidR="00BF7F35" w:rsidRDefault="00BF7F35" w:rsidP="00BF7F35">
      <w:pPr>
        <w:ind w:left="810" w:hanging="90"/>
      </w:pPr>
      <w:r w:rsidRPr="00DA5474">
        <w:t>Oppression and Liberation,” Rhetoric &amp; Religion in the Twenty-First Century</w:t>
      </w:r>
      <w:r w:rsidR="00F6252C">
        <w:t xml:space="preserve"> </w:t>
      </w:r>
      <w:r w:rsidRPr="00DA5474">
        <w:t xml:space="preserve">Conference, Knoxville, TN. </w:t>
      </w:r>
    </w:p>
    <w:p w14:paraId="5C6EFD73" w14:textId="77777777" w:rsidR="00BF7F35" w:rsidRDefault="00BF7F35" w:rsidP="00635C60">
      <w:pPr>
        <w:tabs>
          <w:tab w:val="num" w:pos="990"/>
          <w:tab w:val="left" w:pos="1440"/>
          <w:tab w:val="left" w:pos="11070"/>
        </w:tabs>
        <w:rPr>
          <w:b/>
          <w:bCs/>
          <w:u w:val="single"/>
        </w:rPr>
      </w:pPr>
    </w:p>
    <w:p w14:paraId="5A410E30" w14:textId="51204776" w:rsidR="00F251DD" w:rsidRDefault="00F251DD" w:rsidP="003944A8">
      <w:pPr>
        <w:tabs>
          <w:tab w:val="num" w:pos="990"/>
          <w:tab w:val="left" w:pos="1440"/>
          <w:tab w:val="left" w:pos="11070"/>
        </w:tabs>
        <w:ind w:left="720" w:hanging="720"/>
        <w:rPr>
          <w:b/>
          <w:bCs/>
          <w:u w:val="single"/>
        </w:rPr>
      </w:pPr>
      <w:r>
        <w:rPr>
          <w:b/>
          <w:bCs/>
          <w:u w:val="single"/>
        </w:rPr>
        <w:t>SERVICE</w:t>
      </w:r>
    </w:p>
    <w:p w14:paraId="337554D8" w14:textId="77777777" w:rsidR="00CA6643" w:rsidRDefault="00CA6643" w:rsidP="00CA6643">
      <w:pPr>
        <w:tabs>
          <w:tab w:val="num" w:pos="990"/>
          <w:tab w:val="left" w:pos="1440"/>
          <w:tab w:val="left" w:pos="11070"/>
        </w:tabs>
        <w:ind w:left="720" w:hanging="720"/>
      </w:pPr>
      <w:r>
        <w:t xml:space="preserve">Editorial Board Member. </w:t>
      </w:r>
      <w:r w:rsidRPr="00CA6643">
        <w:rPr>
          <w:i/>
          <w:iCs/>
        </w:rPr>
        <w:t>Quarterly Journal of Speech</w:t>
      </w:r>
      <w:r>
        <w:t>. Invited editorial board member for the 2026-2028 term.</w:t>
      </w:r>
    </w:p>
    <w:p w14:paraId="05BCB4EB" w14:textId="77777777" w:rsidR="00CA6643" w:rsidRDefault="00CA6643" w:rsidP="002D2148">
      <w:pPr>
        <w:ind w:left="720" w:hanging="720"/>
      </w:pPr>
    </w:p>
    <w:p w14:paraId="4A0E431E" w14:textId="1515F09F" w:rsidR="002D2148" w:rsidRPr="002D2148" w:rsidRDefault="002D2148" w:rsidP="002D2148">
      <w:pPr>
        <w:ind w:left="720" w:hanging="720"/>
      </w:pPr>
      <w:r>
        <w:t xml:space="preserve">Ad Hoc Paper Reviewer, </w:t>
      </w:r>
      <w:r>
        <w:rPr>
          <w:i/>
          <w:iCs/>
        </w:rPr>
        <w:t xml:space="preserve">Western Journal of Communication </w:t>
      </w:r>
      <w:r>
        <w:t>(2024).</w:t>
      </w:r>
    </w:p>
    <w:p w14:paraId="61C0A7AF" w14:textId="77777777" w:rsidR="002A41DB" w:rsidRDefault="002A41DB" w:rsidP="00CA6643">
      <w:pPr>
        <w:tabs>
          <w:tab w:val="num" w:pos="990"/>
          <w:tab w:val="left" w:pos="1440"/>
          <w:tab w:val="left" w:pos="11070"/>
        </w:tabs>
      </w:pPr>
    </w:p>
    <w:p w14:paraId="076B56EA" w14:textId="525D5632" w:rsidR="002A41DB" w:rsidRPr="002A41DB" w:rsidRDefault="002A41DB" w:rsidP="002A41DB">
      <w:pPr>
        <w:tabs>
          <w:tab w:val="num" w:pos="990"/>
          <w:tab w:val="left" w:pos="1440"/>
          <w:tab w:val="left" w:pos="11070"/>
        </w:tabs>
        <w:ind w:left="720" w:hanging="720"/>
      </w:pPr>
      <w:r>
        <w:t>Department of English Diversity, Equity, and Inclusion Committee Member, The Ohio State University. (Fall 2024-present).</w:t>
      </w:r>
    </w:p>
    <w:p w14:paraId="1A19C665" w14:textId="77777777" w:rsidR="002A41DB" w:rsidRDefault="002A41DB" w:rsidP="003944A8">
      <w:pPr>
        <w:tabs>
          <w:tab w:val="num" w:pos="990"/>
          <w:tab w:val="left" w:pos="1440"/>
          <w:tab w:val="left" w:pos="11070"/>
        </w:tabs>
        <w:ind w:left="720" w:hanging="720"/>
        <w:rPr>
          <w:b/>
          <w:bCs/>
          <w:u w:val="single"/>
        </w:rPr>
      </w:pPr>
    </w:p>
    <w:p w14:paraId="71C726EC" w14:textId="446D9F4D" w:rsidR="00AD2770" w:rsidRDefault="00AD2770" w:rsidP="00330CD9">
      <w:pPr>
        <w:ind w:left="720" w:hanging="720"/>
      </w:pPr>
      <w:r>
        <w:t xml:space="preserve">Reappointment, Promotion, and Tenure Faculty Workgroup Member, </w:t>
      </w:r>
      <w:r w:rsidR="00D83AFC">
        <w:t xml:space="preserve">College of Arts and Sciences, </w:t>
      </w:r>
      <w:r>
        <w:t xml:space="preserve">Gonzaga University. </w:t>
      </w:r>
      <w:r w:rsidR="00330CD9">
        <w:t>Committee work included</w:t>
      </w:r>
      <w:r>
        <w:t xml:space="preserve"> draft</w:t>
      </w:r>
      <w:r w:rsidR="00330CD9">
        <w:t>ing</w:t>
      </w:r>
      <w:r>
        <w:t xml:space="preserve"> sample </w:t>
      </w:r>
      <w:r w:rsidR="00330CD9">
        <w:t xml:space="preserve">promotion and tenure </w:t>
      </w:r>
      <w:r>
        <w:t xml:space="preserve">guidelines for </w:t>
      </w:r>
      <w:r w:rsidR="00330CD9">
        <w:t xml:space="preserve">departments to </w:t>
      </w:r>
      <w:r w:rsidR="009D55DE">
        <w:t>account for a revised version of the faculty handbook</w:t>
      </w:r>
      <w:r w:rsidR="002A41DB">
        <w:t>;</w:t>
      </w:r>
      <w:r w:rsidR="009D55DE">
        <w:t xml:space="preserve"> </w:t>
      </w:r>
      <w:r w:rsidR="00330CD9">
        <w:t xml:space="preserve">recognize </w:t>
      </w:r>
      <w:r w:rsidR="00F95DF8">
        <w:t xml:space="preserve">contributions to </w:t>
      </w:r>
      <w:r w:rsidR="00330CD9">
        <w:t xml:space="preserve">diversity, equity, and inclusion in faculty evaluation; </w:t>
      </w:r>
      <w:r w:rsidR="009D55DE">
        <w:t xml:space="preserve">and </w:t>
      </w:r>
      <w:r w:rsidR="00330CD9">
        <w:t>account for non-traditional scholarship and/or invisible labor</w:t>
      </w:r>
      <w:r w:rsidR="009D55DE">
        <w:t xml:space="preserve"> </w:t>
      </w:r>
      <w:r>
        <w:t>(Summer 2023-</w:t>
      </w:r>
      <w:r w:rsidR="00501DE6">
        <w:t>Fall 2023</w:t>
      </w:r>
      <w:r>
        <w:t>).</w:t>
      </w:r>
    </w:p>
    <w:p w14:paraId="7A015F86" w14:textId="77777777" w:rsidR="00653F1E" w:rsidRDefault="00653F1E" w:rsidP="00330CD9">
      <w:pPr>
        <w:ind w:left="720" w:hanging="720"/>
      </w:pPr>
    </w:p>
    <w:p w14:paraId="0BA70A34" w14:textId="4E2CFAF5" w:rsidR="00653F1E" w:rsidRDefault="00653F1E" w:rsidP="00330CD9">
      <w:pPr>
        <w:ind w:left="720" w:hanging="720"/>
      </w:pPr>
      <w:r>
        <w:t xml:space="preserve">Reappointment, Promotion, and Tenure Guideline Revision Workgroup, Communication Studies, Gonzaga University. This ad-hoc committee worked to update and revise departmental reappointment, promotion, and tenure guidelines </w:t>
      </w:r>
      <w:proofErr w:type="gramStart"/>
      <w:r>
        <w:t>in light of</w:t>
      </w:r>
      <w:proofErr w:type="gramEnd"/>
      <w:r>
        <w:t xml:space="preserve"> a new faculty handbook. (Fall 2023-</w:t>
      </w:r>
      <w:r w:rsidR="00501DE6">
        <w:t>Spring 2024</w:t>
      </w:r>
      <w:r>
        <w:t>)</w:t>
      </w:r>
    </w:p>
    <w:p w14:paraId="6B651E18" w14:textId="77777777" w:rsidR="00653F1E" w:rsidRDefault="00653F1E" w:rsidP="00330CD9">
      <w:pPr>
        <w:ind w:left="720" w:hanging="720"/>
      </w:pPr>
    </w:p>
    <w:p w14:paraId="423536C6" w14:textId="2B116A28" w:rsidR="00653F1E" w:rsidRDefault="00653F1E" w:rsidP="00330CD9">
      <w:pPr>
        <w:ind w:left="720" w:hanging="720"/>
      </w:pPr>
      <w:r>
        <w:t>Co-Chair of the Media and Cultural Studies Division, Northwest Communication Association Conference. (AY 2023-24).</w:t>
      </w:r>
    </w:p>
    <w:p w14:paraId="609C60B1" w14:textId="77777777" w:rsidR="00AD2770" w:rsidRDefault="00AD2770" w:rsidP="00AD2770">
      <w:pPr>
        <w:ind w:left="720" w:hanging="720"/>
      </w:pPr>
    </w:p>
    <w:p w14:paraId="426838C0" w14:textId="23343B64" w:rsidR="00AD2770" w:rsidRDefault="00AD2770" w:rsidP="00AD2770">
      <w:pPr>
        <w:ind w:left="720" w:hanging="720"/>
      </w:pPr>
      <w:r>
        <w:t xml:space="preserve">Award Committee Member, Asian/Pacific American Caucus and Studies Division (APAC/SD) Outstanding Article Award Committee, </w:t>
      </w:r>
      <w:r>
        <w:rPr>
          <w:i/>
          <w:iCs/>
        </w:rPr>
        <w:t xml:space="preserve">National Communication Association </w:t>
      </w:r>
      <w:r>
        <w:t>(</w:t>
      </w:r>
      <w:r w:rsidR="0063423B">
        <w:t xml:space="preserve">Summer </w:t>
      </w:r>
      <w:r>
        <w:t>2023).</w:t>
      </w:r>
    </w:p>
    <w:p w14:paraId="023F2218" w14:textId="77777777" w:rsidR="00AD2770" w:rsidRDefault="00AD2770" w:rsidP="00996069">
      <w:pPr>
        <w:ind w:left="720" w:hanging="720"/>
      </w:pPr>
    </w:p>
    <w:p w14:paraId="77436D8F" w14:textId="3355EBAD" w:rsidR="00B65238" w:rsidRPr="00B65238" w:rsidRDefault="00B65238" w:rsidP="00996069">
      <w:pPr>
        <w:ind w:left="720" w:hanging="720"/>
      </w:pPr>
      <w:r>
        <w:t xml:space="preserve">Ad Hoc Paper Reviewer, </w:t>
      </w:r>
      <w:r>
        <w:rPr>
          <w:i/>
          <w:iCs/>
        </w:rPr>
        <w:t xml:space="preserve">Journal of Intercultural Communication Research </w:t>
      </w:r>
      <w:r>
        <w:t>(2023).</w:t>
      </w:r>
    </w:p>
    <w:p w14:paraId="4EDCB129" w14:textId="77777777" w:rsidR="00B65238" w:rsidRDefault="00B65238" w:rsidP="00996069">
      <w:pPr>
        <w:ind w:left="720" w:hanging="720"/>
      </w:pPr>
    </w:p>
    <w:p w14:paraId="22E16F74" w14:textId="56624FE9" w:rsidR="008D3729" w:rsidRDefault="008D3729" w:rsidP="00996069">
      <w:pPr>
        <w:ind w:left="720" w:hanging="720"/>
      </w:pPr>
      <w:r>
        <w:t xml:space="preserve">Co-Chair </w:t>
      </w:r>
      <w:r w:rsidR="009F5DEE">
        <w:t xml:space="preserve">of the </w:t>
      </w:r>
      <w:r>
        <w:t>Rhetorical Theory and Criticism Division, Northwest Communication Association Conference. (</w:t>
      </w:r>
      <w:r w:rsidR="00653F1E">
        <w:t xml:space="preserve">AY </w:t>
      </w:r>
      <w:r>
        <w:t>2022</w:t>
      </w:r>
      <w:r w:rsidR="007566F8">
        <w:t>-23</w:t>
      </w:r>
      <w:r>
        <w:t>).</w:t>
      </w:r>
    </w:p>
    <w:p w14:paraId="28870B2C" w14:textId="5FC4582C" w:rsidR="00C076D8" w:rsidRDefault="00C076D8" w:rsidP="00996069">
      <w:pPr>
        <w:ind w:left="720" w:hanging="720"/>
      </w:pPr>
    </w:p>
    <w:p w14:paraId="0A776AE0" w14:textId="3F796F16" w:rsidR="00C076D8" w:rsidRDefault="00C076D8" w:rsidP="00996069">
      <w:pPr>
        <w:ind w:left="720" w:hanging="720"/>
      </w:pPr>
      <w:r>
        <w:lastRenderedPageBreak/>
        <w:t>Speaker’s Committee Member. Gonzaga University. Department of Communication Studies Speaker’s Committee. Involves organizing and writing funding proposals for the annual spring guest speaker showcase as well as other departmental panels showcasing the work of Gonzaga faculty, students, and/or alumni. (2022</w:t>
      </w:r>
      <w:r w:rsidR="00296FC8">
        <w:t>-present</w:t>
      </w:r>
      <w:r>
        <w:t>).</w:t>
      </w:r>
    </w:p>
    <w:p w14:paraId="1430CCE0" w14:textId="77777777" w:rsidR="008D3729" w:rsidRDefault="008D3729" w:rsidP="00996069">
      <w:pPr>
        <w:ind w:left="720" w:hanging="720"/>
      </w:pPr>
    </w:p>
    <w:p w14:paraId="0776C070" w14:textId="53905FCE" w:rsidR="005A4EDE" w:rsidRDefault="005A4EDE" w:rsidP="00996069">
      <w:pPr>
        <w:ind w:left="720" w:hanging="720"/>
      </w:pPr>
      <w:r>
        <w:t>Paper Reviewer, National Communication Association Conference, National Communication Association Conference, Asian/Pacific American Caucus and Studies Division (APAC/SD), (Summer 2022</w:t>
      </w:r>
      <w:r w:rsidR="00501DE6">
        <w:t>,</w:t>
      </w:r>
      <w:r w:rsidR="003968BD">
        <w:t xml:space="preserve"> 2023</w:t>
      </w:r>
      <w:r w:rsidR="00501DE6">
        <w:t>, &amp; 2024</w:t>
      </w:r>
      <w:r>
        <w:t>)</w:t>
      </w:r>
    </w:p>
    <w:p w14:paraId="1EC61691" w14:textId="77777777" w:rsidR="005A4EDE" w:rsidRDefault="005A4EDE" w:rsidP="00996069">
      <w:pPr>
        <w:ind w:left="720" w:hanging="720"/>
      </w:pPr>
    </w:p>
    <w:p w14:paraId="54E682AA" w14:textId="79E50B17" w:rsidR="005A4EDE" w:rsidRDefault="005A4EDE" w:rsidP="00996069">
      <w:pPr>
        <w:ind w:left="720" w:hanging="720"/>
      </w:pPr>
      <w:r>
        <w:t>Panelist, “The Job Market Experience: Perspectives from Colleagues,” Department of Communication Professional Development Event, University of Pittsburgh, (March 2022).</w:t>
      </w:r>
    </w:p>
    <w:p w14:paraId="7DFBD0E1" w14:textId="77777777" w:rsidR="005A4EDE" w:rsidRDefault="005A4EDE" w:rsidP="00996069">
      <w:pPr>
        <w:ind w:left="720" w:hanging="720"/>
      </w:pPr>
    </w:p>
    <w:p w14:paraId="3D11FBDA" w14:textId="0D775541" w:rsidR="00996069" w:rsidRDefault="00996069" w:rsidP="00996069">
      <w:pPr>
        <w:ind w:left="720" w:hanging="720"/>
      </w:pPr>
      <w:r>
        <w:t xml:space="preserve">Award Committee Member, Asian/Pacific American Caucus and Studies Division (APAC/SD) Outstanding Book Award Committee, </w:t>
      </w:r>
      <w:r>
        <w:rPr>
          <w:i/>
          <w:iCs/>
        </w:rPr>
        <w:t xml:space="preserve">National Communication Association </w:t>
      </w:r>
      <w:r>
        <w:t>(2021)</w:t>
      </w:r>
      <w:r w:rsidR="00F43AC8">
        <w:t>.</w:t>
      </w:r>
    </w:p>
    <w:p w14:paraId="504EFDDF" w14:textId="77777777" w:rsidR="00CB46FD" w:rsidRPr="00996069" w:rsidRDefault="00CB46FD" w:rsidP="00996069">
      <w:pPr>
        <w:ind w:left="720" w:hanging="720"/>
      </w:pPr>
    </w:p>
    <w:p w14:paraId="54A65E93" w14:textId="0D8715A2" w:rsidR="00B65238" w:rsidRDefault="00F251DD" w:rsidP="00F251DD">
      <w:r w:rsidRPr="00DA5474">
        <w:t xml:space="preserve">Ad Hoc Paper Reviewer, </w:t>
      </w:r>
      <w:r w:rsidRPr="00DA5474">
        <w:rPr>
          <w:i/>
          <w:iCs/>
        </w:rPr>
        <w:t xml:space="preserve">Western Journal of Communication, </w:t>
      </w:r>
      <w:r w:rsidRPr="00DA5474">
        <w:t>(2020).</w:t>
      </w:r>
    </w:p>
    <w:p w14:paraId="7A4C5C97" w14:textId="77777777" w:rsidR="00CB46FD" w:rsidRDefault="00CB46FD" w:rsidP="00F251DD"/>
    <w:p w14:paraId="1DB7D0FB" w14:textId="77777777" w:rsidR="00F251DD" w:rsidRDefault="00F251DD" w:rsidP="00F251DD">
      <w:r>
        <w:t xml:space="preserve">Paper Reviewer, </w:t>
      </w:r>
      <w:r w:rsidRPr="00F251DD">
        <w:t>National Communication Association Conference</w:t>
      </w:r>
      <w:r w:rsidRPr="007E5D2E">
        <w:rPr>
          <w:i/>
          <w:iCs/>
        </w:rPr>
        <w:t xml:space="preserve">, </w:t>
      </w:r>
      <w:r>
        <w:t xml:space="preserve">American Studies </w:t>
      </w:r>
    </w:p>
    <w:p w14:paraId="2FD8FC02" w14:textId="5E88FCB9" w:rsidR="00F251DD" w:rsidRDefault="00F251DD" w:rsidP="00F251DD">
      <w:pPr>
        <w:ind w:firstLine="720"/>
      </w:pPr>
      <w:r>
        <w:t>Division, (Summer 2021).</w:t>
      </w:r>
    </w:p>
    <w:p w14:paraId="485431EE" w14:textId="77777777" w:rsidR="00CB46FD" w:rsidRPr="00DA5474" w:rsidRDefault="00CB46FD" w:rsidP="00F251DD">
      <w:pPr>
        <w:ind w:firstLine="720"/>
      </w:pPr>
    </w:p>
    <w:p w14:paraId="3248B5DD" w14:textId="77777777" w:rsidR="00F251DD" w:rsidRDefault="00F251DD" w:rsidP="00F251DD">
      <w:r w:rsidRPr="00DA5474">
        <w:t xml:space="preserve">Paper Reviewer, </w:t>
      </w:r>
      <w:r w:rsidRPr="00F251DD">
        <w:t xml:space="preserve">National Communication Association </w:t>
      </w:r>
      <w:r w:rsidRPr="00996069">
        <w:t>Conference</w:t>
      </w:r>
      <w:r w:rsidRPr="007E5D2E">
        <w:rPr>
          <w:i/>
          <w:iCs/>
        </w:rPr>
        <w:t xml:space="preserve">, </w:t>
      </w:r>
      <w:r w:rsidRPr="00DA5474">
        <w:t xml:space="preserve">Cross Examination </w:t>
      </w:r>
    </w:p>
    <w:p w14:paraId="2A75B0A9" w14:textId="610C4070" w:rsidR="00F251DD" w:rsidRDefault="00F251DD" w:rsidP="00F251DD">
      <w:pPr>
        <w:ind w:firstLine="720"/>
      </w:pPr>
      <w:r w:rsidRPr="00DA5474">
        <w:t>Debate Association Division, (Summer 2019).</w:t>
      </w:r>
    </w:p>
    <w:p w14:paraId="2E1105BF" w14:textId="77777777" w:rsidR="00CB46FD" w:rsidRPr="00DA5474" w:rsidRDefault="00CB46FD" w:rsidP="00F251DD">
      <w:pPr>
        <w:ind w:firstLine="720"/>
      </w:pPr>
    </w:p>
    <w:p w14:paraId="000700EA" w14:textId="77777777" w:rsidR="00F251DD" w:rsidRDefault="00F251DD" w:rsidP="00F251DD">
      <w:pPr>
        <w:tabs>
          <w:tab w:val="left" w:pos="720"/>
        </w:tabs>
      </w:pPr>
      <w:r w:rsidRPr="007E5D2E">
        <w:rPr>
          <w:bCs/>
        </w:rPr>
        <w:t>Department of Communication Graduate Student Organization</w:t>
      </w:r>
      <w:r w:rsidRPr="007E5D2E">
        <w:rPr>
          <w:b/>
        </w:rPr>
        <w:t xml:space="preserve">, </w:t>
      </w:r>
      <w:r w:rsidRPr="00DA5474">
        <w:t xml:space="preserve">University of Pittsburgh, </w:t>
      </w:r>
    </w:p>
    <w:p w14:paraId="27BAC95B" w14:textId="77777777" w:rsidR="00F251DD" w:rsidRPr="00DA5474" w:rsidRDefault="00F251DD" w:rsidP="00F251DD">
      <w:pPr>
        <w:ind w:firstLine="720"/>
      </w:pPr>
      <w:r w:rsidRPr="00DA5474">
        <w:t>Pittsburgh, PA</w:t>
      </w:r>
    </w:p>
    <w:p w14:paraId="43CB7250" w14:textId="0C2895DA" w:rsidR="00F251DD" w:rsidRDefault="00F251DD" w:rsidP="00F251DD">
      <w:pPr>
        <w:pStyle w:val="ListParagraph"/>
        <w:tabs>
          <w:tab w:val="left" w:pos="11070"/>
        </w:tabs>
        <w:spacing w:before="40"/>
        <w:rPr>
          <w:iCs/>
        </w:rPr>
      </w:pPr>
      <w:r w:rsidRPr="00F251DD">
        <w:rPr>
          <w:i/>
        </w:rPr>
        <w:t xml:space="preserve">Graduate Curriculum Representative (AY 2020-2021, 2021-2022). </w:t>
      </w:r>
      <w:r w:rsidRPr="00F251DD">
        <w:rPr>
          <w:iCs/>
        </w:rPr>
        <w:t xml:space="preserve">Involves attending meetings as a GSO representative on the graduate curriculum committee, providing input on graduate affairs, and representing graduate concerns to faculty. </w:t>
      </w:r>
    </w:p>
    <w:p w14:paraId="0C0974A9" w14:textId="77777777" w:rsidR="00635C60" w:rsidRPr="00F251DD" w:rsidRDefault="00635C60" w:rsidP="00F251DD">
      <w:pPr>
        <w:pStyle w:val="ListParagraph"/>
        <w:tabs>
          <w:tab w:val="left" w:pos="11070"/>
        </w:tabs>
        <w:spacing w:before="40"/>
        <w:rPr>
          <w:iCs/>
        </w:rPr>
      </w:pPr>
    </w:p>
    <w:p w14:paraId="14FD0D4A" w14:textId="6CA4478A" w:rsidR="00ED392B" w:rsidRDefault="00F251DD" w:rsidP="00D906BC">
      <w:pPr>
        <w:pStyle w:val="ListParagraph"/>
        <w:tabs>
          <w:tab w:val="left" w:pos="11070"/>
        </w:tabs>
        <w:spacing w:before="40"/>
      </w:pPr>
      <w:r w:rsidRPr="00F251DD">
        <w:rPr>
          <w:i/>
        </w:rPr>
        <w:t xml:space="preserve">Secretary (AY 2018-2019.) </w:t>
      </w:r>
      <w:r w:rsidRPr="00F251DD">
        <w:t>Involves scheduling, taking minutes at, participating in, and preparing for monthly GSO meetings regarding department events and graduate student concerns.</w:t>
      </w:r>
    </w:p>
    <w:p w14:paraId="1965BADA" w14:textId="77777777" w:rsidR="00653F1E" w:rsidRDefault="00653F1E" w:rsidP="00653F1E">
      <w:pPr>
        <w:tabs>
          <w:tab w:val="left" w:pos="11070"/>
        </w:tabs>
        <w:spacing w:before="40"/>
      </w:pPr>
    </w:p>
    <w:p w14:paraId="560859B9" w14:textId="66DB158F" w:rsidR="00653F1E" w:rsidRPr="00653F1E" w:rsidRDefault="00653F1E" w:rsidP="00653F1E">
      <w:pPr>
        <w:tabs>
          <w:tab w:val="left" w:pos="11070"/>
        </w:tabs>
        <w:spacing w:before="40"/>
        <w:rPr>
          <w:b/>
          <w:bCs/>
          <w:u w:val="single"/>
        </w:rPr>
      </w:pPr>
      <w:r w:rsidRPr="00653F1E">
        <w:rPr>
          <w:b/>
          <w:bCs/>
          <w:u w:val="single"/>
        </w:rPr>
        <w:t>TRAINING, CERTIFICATION, &amp; WORKSHOP PARTICIPATION</w:t>
      </w:r>
    </w:p>
    <w:p w14:paraId="64481049" w14:textId="35583829" w:rsidR="00653F1E" w:rsidRPr="00AD419B" w:rsidRDefault="00653F1E" w:rsidP="00653F1E">
      <w:pPr>
        <w:ind w:left="720" w:hanging="720"/>
      </w:pPr>
      <w:r w:rsidRPr="00AD419B">
        <w:t>Gonzaga University Advising Academy (2023-24). This program prepares faculty for supporting students, engaging in advising duties, creating an advising syllabus, etc.</w:t>
      </w:r>
    </w:p>
    <w:p w14:paraId="0D34496C" w14:textId="77777777" w:rsidR="00653F1E" w:rsidRPr="00AD419B" w:rsidRDefault="00653F1E" w:rsidP="00653F1E">
      <w:pPr>
        <w:ind w:left="720" w:hanging="720"/>
      </w:pPr>
    </w:p>
    <w:p w14:paraId="2E103830" w14:textId="57E6ED04" w:rsidR="00653F1E" w:rsidRPr="00AD419B" w:rsidRDefault="00653F1E" w:rsidP="00653F1E">
      <w:pPr>
        <w:ind w:left="720" w:hanging="720"/>
      </w:pPr>
      <w:r w:rsidRPr="00AD419B">
        <w:t>Gonzaga University College of Arts &amp; Sciences Mentoring Program (2022-23). Participated in structured mentorship groups designed to help early career faculty in their teaching, scholarship, service, and professional duties.</w:t>
      </w:r>
    </w:p>
    <w:p w14:paraId="44638192" w14:textId="77777777" w:rsidR="00653F1E" w:rsidRPr="00AD419B" w:rsidRDefault="00653F1E" w:rsidP="00653F1E">
      <w:pPr>
        <w:ind w:left="720" w:hanging="720"/>
      </w:pPr>
    </w:p>
    <w:p w14:paraId="06A87A32" w14:textId="15FDBB04" w:rsidR="00653F1E" w:rsidRPr="00AD419B" w:rsidRDefault="00653F1E" w:rsidP="00653F1E">
      <w:pPr>
        <w:ind w:left="720" w:hanging="720"/>
      </w:pPr>
      <w:r w:rsidRPr="00AD419B">
        <w:t>Inclusive Search Advocate Training (2022). Hosted by the Spokane Falls Community College, this program trains faculty to participate as Inclusive Search Advocates that advise and assist hiring committees on inclusive practices in the search, interview, and hiring process.</w:t>
      </w:r>
    </w:p>
    <w:p w14:paraId="4C43EFCD" w14:textId="77777777" w:rsidR="00653F1E" w:rsidRPr="00AD419B" w:rsidRDefault="00653F1E" w:rsidP="00653F1E">
      <w:pPr>
        <w:ind w:left="720" w:hanging="720"/>
      </w:pPr>
    </w:p>
    <w:p w14:paraId="4B8ABDEC" w14:textId="19AB89E0" w:rsidR="00653F1E" w:rsidRDefault="00653F1E" w:rsidP="00653F1E">
      <w:pPr>
        <w:ind w:left="720" w:hanging="720"/>
      </w:pPr>
      <w:r w:rsidRPr="00AD419B">
        <w:t>National Communication Association Doctoral Honors Seminar Participant (Summer 2021). This competitive summer seminar brings together 30 doctoral students and faculty members across communication to discuss their research and workshop their writing.</w:t>
      </w:r>
    </w:p>
    <w:p w14:paraId="6D47D6B9" w14:textId="77777777" w:rsidR="001E2106" w:rsidRDefault="001E2106" w:rsidP="00653F1E">
      <w:pPr>
        <w:ind w:left="720" w:hanging="720"/>
      </w:pPr>
    </w:p>
    <w:p w14:paraId="03D4338E" w14:textId="4E322378" w:rsidR="001E2106" w:rsidRPr="00AD419B" w:rsidRDefault="001E2106" w:rsidP="001E2106">
      <w:pPr>
        <w:ind w:left="720" w:hanging="720"/>
      </w:pPr>
      <w:r>
        <w:rPr>
          <w:i/>
          <w:iCs/>
        </w:rPr>
        <w:t xml:space="preserve">Lateral </w:t>
      </w:r>
      <w:r>
        <w:t xml:space="preserve">Journal Workshop (Summer 2019). This workshop is hosted annually by </w:t>
      </w:r>
      <w:r>
        <w:rPr>
          <w:i/>
          <w:iCs/>
        </w:rPr>
        <w:t xml:space="preserve">Lateral </w:t>
      </w:r>
      <w:r>
        <w:t xml:space="preserve">at the Cultural Studies Association Conference, enabling participants to receive feedback on working papers from </w:t>
      </w:r>
      <w:r>
        <w:rPr>
          <w:i/>
          <w:iCs/>
        </w:rPr>
        <w:t xml:space="preserve">Lateral </w:t>
      </w:r>
      <w:r>
        <w:t xml:space="preserve">editors. </w:t>
      </w:r>
    </w:p>
    <w:p w14:paraId="5F5B3C56" w14:textId="77777777" w:rsidR="00653F1E" w:rsidRPr="00AD419B" w:rsidRDefault="00653F1E" w:rsidP="00653F1E">
      <w:pPr>
        <w:ind w:left="720" w:hanging="720"/>
      </w:pPr>
    </w:p>
    <w:p w14:paraId="40D17DB1" w14:textId="171C85A1" w:rsidR="00653F1E" w:rsidRPr="00AD419B" w:rsidRDefault="00653F1E" w:rsidP="00653F1E">
      <w:pPr>
        <w:ind w:left="720" w:hanging="720"/>
      </w:pPr>
      <w:r w:rsidRPr="00AD419B">
        <w:t xml:space="preserve">Feminist Decolonial Politics Workshop Participant (Summer 2018). This competitive summer workshop brings graduate students together to discuss a prominent feminist decolonial scholar’s work. This summer focused on the work of </w:t>
      </w:r>
      <w:proofErr w:type="spellStart"/>
      <w:r w:rsidRPr="00AD419B">
        <w:t>Saidiya</w:t>
      </w:r>
      <w:proofErr w:type="spellEnd"/>
      <w:r w:rsidRPr="00AD419B">
        <w:t xml:space="preserve"> Hartman.</w:t>
      </w:r>
    </w:p>
    <w:p w14:paraId="6E2BDEF5" w14:textId="77777777" w:rsidR="00F251DD" w:rsidRPr="00F251DD" w:rsidRDefault="00F251DD" w:rsidP="00911B3D">
      <w:pPr>
        <w:tabs>
          <w:tab w:val="num" w:pos="990"/>
          <w:tab w:val="left" w:pos="1440"/>
          <w:tab w:val="left" w:pos="11070"/>
        </w:tabs>
        <w:rPr>
          <w:b/>
          <w:bCs/>
          <w:u w:val="single"/>
        </w:rPr>
      </w:pPr>
    </w:p>
    <w:p w14:paraId="439D9D2A" w14:textId="22304EE7" w:rsidR="00F251DD" w:rsidRDefault="00F251DD" w:rsidP="003944A8">
      <w:pPr>
        <w:tabs>
          <w:tab w:val="num" w:pos="990"/>
          <w:tab w:val="left" w:pos="1440"/>
          <w:tab w:val="left" w:pos="11070"/>
        </w:tabs>
        <w:ind w:left="720" w:hanging="720"/>
        <w:rPr>
          <w:b/>
          <w:bCs/>
          <w:u w:val="single"/>
        </w:rPr>
      </w:pPr>
      <w:r w:rsidRPr="00F251DD">
        <w:rPr>
          <w:b/>
          <w:bCs/>
          <w:u w:val="single"/>
        </w:rPr>
        <w:t>FOREIGN LANGUAGE PROFICIENCY</w:t>
      </w:r>
    </w:p>
    <w:p w14:paraId="2209A854" w14:textId="5D1B68B5" w:rsidR="00DA5474" w:rsidRPr="00635C60" w:rsidRDefault="00F251DD" w:rsidP="00635C60">
      <w:pPr>
        <w:ind w:left="720" w:hanging="720"/>
        <w:jc w:val="both"/>
      </w:pPr>
      <w:r w:rsidRPr="00F251DD">
        <w:t>Japanese,</w:t>
      </w:r>
      <w:r w:rsidRPr="00DA5474">
        <w:rPr>
          <w:b/>
          <w:bCs/>
        </w:rPr>
        <w:t xml:space="preserve"> </w:t>
      </w:r>
      <w:r w:rsidRPr="00DA5474">
        <w:t xml:space="preserve">intermediate ability to speak, read, and write. </w:t>
      </w:r>
      <w:r w:rsidR="00605F91">
        <w:t>I completed</w:t>
      </w:r>
      <w:r>
        <w:t xml:space="preserve"> </w:t>
      </w:r>
      <w:r w:rsidR="007566F8">
        <w:t>seven</w:t>
      </w:r>
      <w:r>
        <w:t xml:space="preserve"> semesters of Japanese language study </w:t>
      </w:r>
      <w:r w:rsidR="00420E19">
        <w:t xml:space="preserve">as a graduate student </w:t>
      </w:r>
      <w:r w:rsidR="00BF7F35">
        <w:t>at the University of Pittsburgh</w:t>
      </w:r>
      <w:r w:rsidR="007566F8">
        <w:t xml:space="preserve"> and continue to engage in regula</w:t>
      </w:r>
      <w:r w:rsidR="001A3480">
        <w:t>r</w:t>
      </w:r>
      <w:r w:rsidR="007566F8">
        <w:t xml:space="preserve"> </w:t>
      </w:r>
      <w:r w:rsidR="00653F1E">
        <w:t xml:space="preserve">weekly </w:t>
      </w:r>
      <w:r w:rsidR="007566F8">
        <w:t>language tutoring.</w:t>
      </w:r>
    </w:p>
    <w:p w14:paraId="22D43F56" w14:textId="55083633" w:rsidR="00B5443E" w:rsidRDefault="009B48A1" w:rsidP="009B48A1">
      <w:pPr>
        <w:tabs>
          <w:tab w:val="left" w:pos="11070"/>
        </w:tabs>
        <w:spacing w:before="40"/>
        <w:ind w:left="720" w:hanging="720"/>
        <w:rPr>
          <w:rFonts w:asciiTheme="minorHAnsi" w:hAnsiTheme="minorHAnsi"/>
        </w:rPr>
      </w:pPr>
      <w:r w:rsidRPr="00F251DD">
        <w:rPr>
          <w:rFonts w:asciiTheme="minorHAnsi" w:hAnsiTheme="minorHAnsi"/>
        </w:rPr>
        <w:tab/>
      </w:r>
    </w:p>
    <w:p w14:paraId="32D0CA29" w14:textId="77777777" w:rsidR="00157148" w:rsidRPr="00F251DD" w:rsidRDefault="00157148" w:rsidP="009B48A1">
      <w:pPr>
        <w:tabs>
          <w:tab w:val="left" w:pos="11070"/>
        </w:tabs>
        <w:spacing w:before="40"/>
        <w:ind w:left="720" w:hanging="720"/>
        <w:rPr>
          <w:rFonts w:asciiTheme="minorHAnsi" w:hAnsiTheme="minorHAnsi"/>
        </w:rPr>
      </w:pPr>
    </w:p>
    <w:sectPr w:rsidR="00157148" w:rsidRPr="00F251DD" w:rsidSect="00FC7B6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9D546" w14:textId="77777777" w:rsidR="00732107" w:rsidRDefault="00732107">
      <w:r>
        <w:separator/>
      </w:r>
    </w:p>
  </w:endnote>
  <w:endnote w:type="continuationSeparator" w:id="0">
    <w:p w14:paraId="3D25C395" w14:textId="77777777" w:rsidR="00732107" w:rsidRDefault="0073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4513507"/>
      <w:docPartObj>
        <w:docPartGallery w:val="Page Numbers (Bottom of Page)"/>
        <w:docPartUnique/>
      </w:docPartObj>
    </w:sdtPr>
    <w:sdtContent>
      <w:p w14:paraId="0D348F89" w14:textId="4246329C" w:rsidR="00837B92" w:rsidRDefault="00837B92" w:rsidP="00627F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D09016" w14:textId="77777777" w:rsidR="00837B92" w:rsidRDefault="00837B92" w:rsidP="00837B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5640391"/>
      <w:docPartObj>
        <w:docPartGallery w:val="Page Numbers (Bottom of Page)"/>
        <w:docPartUnique/>
      </w:docPartObj>
    </w:sdtPr>
    <w:sdtContent>
      <w:p w14:paraId="391B5A82" w14:textId="355294D6" w:rsidR="00837B92" w:rsidRDefault="00837B92" w:rsidP="00627F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260F06" w14:textId="77777777" w:rsidR="00837B92" w:rsidRDefault="00837B92" w:rsidP="00837B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ED37C" w14:textId="77777777" w:rsidR="00732107" w:rsidRDefault="00732107">
      <w:r>
        <w:separator/>
      </w:r>
    </w:p>
  </w:footnote>
  <w:footnote w:type="continuationSeparator" w:id="0">
    <w:p w14:paraId="3DF1BEA3" w14:textId="77777777" w:rsidR="00732107" w:rsidRDefault="00732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B5F32"/>
    <w:multiLevelType w:val="hybridMultilevel"/>
    <w:tmpl w:val="9EBC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60222"/>
    <w:multiLevelType w:val="hybridMultilevel"/>
    <w:tmpl w:val="0390E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D1A34"/>
    <w:multiLevelType w:val="hybridMultilevel"/>
    <w:tmpl w:val="D2F0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A4D08"/>
    <w:multiLevelType w:val="hybridMultilevel"/>
    <w:tmpl w:val="BE62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23893"/>
    <w:multiLevelType w:val="hybridMultilevel"/>
    <w:tmpl w:val="23FA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0468D"/>
    <w:multiLevelType w:val="multilevel"/>
    <w:tmpl w:val="80C2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106F8F"/>
    <w:multiLevelType w:val="hybridMultilevel"/>
    <w:tmpl w:val="0B20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43D83"/>
    <w:multiLevelType w:val="hybridMultilevel"/>
    <w:tmpl w:val="08BE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D5D06"/>
    <w:multiLevelType w:val="hybridMultilevel"/>
    <w:tmpl w:val="294A56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47054E"/>
    <w:multiLevelType w:val="hybridMultilevel"/>
    <w:tmpl w:val="7F92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470AD"/>
    <w:multiLevelType w:val="hybridMultilevel"/>
    <w:tmpl w:val="F18C0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47A3B"/>
    <w:multiLevelType w:val="hybridMultilevel"/>
    <w:tmpl w:val="F82E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52CC8"/>
    <w:multiLevelType w:val="hybridMultilevel"/>
    <w:tmpl w:val="55B67D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76152"/>
    <w:multiLevelType w:val="hybridMultilevel"/>
    <w:tmpl w:val="B96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F0579"/>
    <w:multiLevelType w:val="hybridMultilevel"/>
    <w:tmpl w:val="400C8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B456D3"/>
    <w:multiLevelType w:val="hybridMultilevel"/>
    <w:tmpl w:val="353C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6D6B60"/>
    <w:multiLevelType w:val="hybridMultilevel"/>
    <w:tmpl w:val="31F4B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5570359">
    <w:abstractNumId w:val="1"/>
  </w:num>
  <w:num w:numId="2" w16cid:durableId="1820152152">
    <w:abstractNumId w:val="8"/>
  </w:num>
  <w:num w:numId="3" w16cid:durableId="1762414774">
    <w:abstractNumId w:val="14"/>
  </w:num>
  <w:num w:numId="4" w16cid:durableId="618728275">
    <w:abstractNumId w:val="12"/>
  </w:num>
  <w:num w:numId="5" w16cid:durableId="1835563019">
    <w:abstractNumId w:val="13"/>
  </w:num>
  <w:num w:numId="6" w16cid:durableId="1075008499">
    <w:abstractNumId w:val="16"/>
  </w:num>
  <w:num w:numId="7" w16cid:durableId="884171622">
    <w:abstractNumId w:val="3"/>
  </w:num>
  <w:num w:numId="8" w16cid:durableId="1097748736">
    <w:abstractNumId w:val="7"/>
  </w:num>
  <w:num w:numId="9" w16cid:durableId="1985961173">
    <w:abstractNumId w:val="0"/>
  </w:num>
  <w:num w:numId="10" w16cid:durableId="2040665845">
    <w:abstractNumId w:val="2"/>
  </w:num>
  <w:num w:numId="11" w16cid:durableId="2147044491">
    <w:abstractNumId w:val="15"/>
  </w:num>
  <w:num w:numId="12" w16cid:durableId="660886645">
    <w:abstractNumId w:val="6"/>
  </w:num>
  <w:num w:numId="13" w16cid:durableId="1167130716">
    <w:abstractNumId w:val="9"/>
  </w:num>
  <w:num w:numId="14" w16cid:durableId="643240341">
    <w:abstractNumId w:val="11"/>
  </w:num>
  <w:num w:numId="15" w16cid:durableId="1321930547">
    <w:abstractNumId w:val="10"/>
  </w:num>
  <w:num w:numId="16" w16cid:durableId="620066050">
    <w:abstractNumId w:val="4"/>
  </w:num>
  <w:num w:numId="17" w16cid:durableId="1121654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528"/>
    <w:rsid w:val="00000DA4"/>
    <w:rsid w:val="0000165C"/>
    <w:rsid w:val="00002F0B"/>
    <w:rsid w:val="000064CB"/>
    <w:rsid w:val="000134E0"/>
    <w:rsid w:val="000136BB"/>
    <w:rsid w:val="00030EE1"/>
    <w:rsid w:val="000333A4"/>
    <w:rsid w:val="00040535"/>
    <w:rsid w:val="000419C7"/>
    <w:rsid w:val="00045EA3"/>
    <w:rsid w:val="0004643B"/>
    <w:rsid w:val="00052451"/>
    <w:rsid w:val="00052806"/>
    <w:rsid w:val="00056074"/>
    <w:rsid w:val="00060CB7"/>
    <w:rsid w:val="0006299B"/>
    <w:rsid w:val="00063BAF"/>
    <w:rsid w:val="00074A9F"/>
    <w:rsid w:val="0007562F"/>
    <w:rsid w:val="00076292"/>
    <w:rsid w:val="0008338A"/>
    <w:rsid w:val="000862F9"/>
    <w:rsid w:val="0008703C"/>
    <w:rsid w:val="00090DE7"/>
    <w:rsid w:val="00091183"/>
    <w:rsid w:val="0009266C"/>
    <w:rsid w:val="00092946"/>
    <w:rsid w:val="00094030"/>
    <w:rsid w:val="000A696C"/>
    <w:rsid w:val="000A6E71"/>
    <w:rsid w:val="000B0056"/>
    <w:rsid w:val="000B1BDD"/>
    <w:rsid w:val="000B5A08"/>
    <w:rsid w:val="000C1EA4"/>
    <w:rsid w:val="000C4EB7"/>
    <w:rsid w:val="000C7BC8"/>
    <w:rsid w:val="000C7C30"/>
    <w:rsid w:val="000D1CBF"/>
    <w:rsid w:val="000D27E9"/>
    <w:rsid w:val="000D3029"/>
    <w:rsid w:val="000D6EA2"/>
    <w:rsid w:val="00102311"/>
    <w:rsid w:val="001045BA"/>
    <w:rsid w:val="001054EF"/>
    <w:rsid w:val="001128A7"/>
    <w:rsid w:val="0011331F"/>
    <w:rsid w:val="00115061"/>
    <w:rsid w:val="0012047B"/>
    <w:rsid w:val="00120A25"/>
    <w:rsid w:val="00120F83"/>
    <w:rsid w:val="001227B6"/>
    <w:rsid w:val="00125206"/>
    <w:rsid w:val="001365B9"/>
    <w:rsid w:val="00142D60"/>
    <w:rsid w:val="001511E4"/>
    <w:rsid w:val="001544CB"/>
    <w:rsid w:val="00155697"/>
    <w:rsid w:val="00157148"/>
    <w:rsid w:val="001605DD"/>
    <w:rsid w:val="00161534"/>
    <w:rsid w:val="0016312C"/>
    <w:rsid w:val="00165A56"/>
    <w:rsid w:val="00167D79"/>
    <w:rsid w:val="00174293"/>
    <w:rsid w:val="001747C6"/>
    <w:rsid w:val="00175FD7"/>
    <w:rsid w:val="00177D80"/>
    <w:rsid w:val="001824D2"/>
    <w:rsid w:val="00183D2F"/>
    <w:rsid w:val="0018523B"/>
    <w:rsid w:val="00190433"/>
    <w:rsid w:val="00196BF3"/>
    <w:rsid w:val="001A2667"/>
    <w:rsid w:val="001A3480"/>
    <w:rsid w:val="001A74FC"/>
    <w:rsid w:val="001B197E"/>
    <w:rsid w:val="001B363D"/>
    <w:rsid w:val="001B4555"/>
    <w:rsid w:val="001C34B9"/>
    <w:rsid w:val="001C7DAA"/>
    <w:rsid w:val="001D2448"/>
    <w:rsid w:val="001D2F4D"/>
    <w:rsid w:val="001D67CA"/>
    <w:rsid w:val="001D7C97"/>
    <w:rsid w:val="001E205C"/>
    <w:rsid w:val="001E2106"/>
    <w:rsid w:val="001E3168"/>
    <w:rsid w:val="001E3889"/>
    <w:rsid w:val="001E4D35"/>
    <w:rsid w:val="001F41A6"/>
    <w:rsid w:val="001F6DE3"/>
    <w:rsid w:val="001F7185"/>
    <w:rsid w:val="00201671"/>
    <w:rsid w:val="00202F3A"/>
    <w:rsid w:val="0020305B"/>
    <w:rsid w:val="00203D94"/>
    <w:rsid w:val="00205550"/>
    <w:rsid w:val="00214198"/>
    <w:rsid w:val="00217A80"/>
    <w:rsid w:val="0022245D"/>
    <w:rsid w:val="0022284C"/>
    <w:rsid w:val="00225E7C"/>
    <w:rsid w:val="00232305"/>
    <w:rsid w:val="002339FC"/>
    <w:rsid w:val="00234194"/>
    <w:rsid w:val="00234F89"/>
    <w:rsid w:val="00236945"/>
    <w:rsid w:val="00243E0F"/>
    <w:rsid w:val="0024450E"/>
    <w:rsid w:val="00251462"/>
    <w:rsid w:val="002533E8"/>
    <w:rsid w:val="00263C68"/>
    <w:rsid w:val="00264BF1"/>
    <w:rsid w:val="002711EB"/>
    <w:rsid w:val="002717BA"/>
    <w:rsid w:val="002729DD"/>
    <w:rsid w:val="002736B4"/>
    <w:rsid w:val="0027646D"/>
    <w:rsid w:val="002806C7"/>
    <w:rsid w:val="0029694A"/>
    <w:rsid w:val="00296FC8"/>
    <w:rsid w:val="002A10F8"/>
    <w:rsid w:val="002A41DB"/>
    <w:rsid w:val="002A46C3"/>
    <w:rsid w:val="002A49D6"/>
    <w:rsid w:val="002A77AE"/>
    <w:rsid w:val="002A7F7B"/>
    <w:rsid w:val="002B0E01"/>
    <w:rsid w:val="002C0B97"/>
    <w:rsid w:val="002C5A26"/>
    <w:rsid w:val="002C797B"/>
    <w:rsid w:val="002D1716"/>
    <w:rsid w:val="002D2148"/>
    <w:rsid w:val="002D3165"/>
    <w:rsid w:val="002D5CB0"/>
    <w:rsid w:val="002E42F9"/>
    <w:rsid w:val="002E5143"/>
    <w:rsid w:val="002E6A3B"/>
    <w:rsid w:val="002F3265"/>
    <w:rsid w:val="002F5C47"/>
    <w:rsid w:val="00305246"/>
    <w:rsid w:val="00313CF6"/>
    <w:rsid w:val="00315A51"/>
    <w:rsid w:val="0031654E"/>
    <w:rsid w:val="0031738E"/>
    <w:rsid w:val="00321A0A"/>
    <w:rsid w:val="00323464"/>
    <w:rsid w:val="00330CD9"/>
    <w:rsid w:val="00331311"/>
    <w:rsid w:val="00331C8D"/>
    <w:rsid w:val="00331FFB"/>
    <w:rsid w:val="00335B73"/>
    <w:rsid w:val="003362AC"/>
    <w:rsid w:val="003423C0"/>
    <w:rsid w:val="00343ACE"/>
    <w:rsid w:val="00346CD4"/>
    <w:rsid w:val="00351076"/>
    <w:rsid w:val="00351134"/>
    <w:rsid w:val="00354109"/>
    <w:rsid w:val="003558FC"/>
    <w:rsid w:val="00361F09"/>
    <w:rsid w:val="00365E27"/>
    <w:rsid w:val="00365FBC"/>
    <w:rsid w:val="00366536"/>
    <w:rsid w:val="003665A0"/>
    <w:rsid w:val="00373C5F"/>
    <w:rsid w:val="003747A7"/>
    <w:rsid w:val="003751A8"/>
    <w:rsid w:val="003817A9"/>
    <w:rsid w:val="0038251B"/>
    <w:rsid w:val="00382D8E"/>
    <w:rsid w:val="00383270"/>
    <w:rsid w:val="003874E0"/>
    <w:rsid w:val="0038761A"/>
    <w:rsid w:val="00392D7B"/>
    <w:rsid w:val="003944A8"/>
    <w:rsid w:val="003968BD"/>
    <w:rsid w:val="003977F8"/>
    <w:rsid w:val="003B2B50"/>
    <w:rsid w:val="003B3F85"/>
    <w:rsid w:val="003C03FA"/>
    <w:rsid w:val="003C1832"/>
    <w:rsid w:val="003C2B3F"/>
    <w:rsid w:val="003C2E16"/>
    <w:rsid w:val="003C3DBF"/>
    <w:rsid w:val="003C6EED"/>
    <w:rsid w:val="003E1FE9"/>
    <w:rsid w:val="003E66D1"/>
    <w:rsid w:val="003E6749"/>
    <w:rsid w:val="003F18D4"/>
    <w:rsid w:val="0040201F"/>
    <w:rsid w:val="00404B12"/>
    <w:rsid w:val="00404F63"/>
    <w:rsid w:val="004133DF"/>
    <w:rsid w:val="0041458D"/>
    <w:rsid w:val="00416140"/>
    <w:rsid w:val="00420E19"/>
    <w:rsid w:val="00422E8D"/>
    <w:rsid w:val="00425B98"/>
    <w:rsid w:val="00426DAB"/>
    <w:rsid w:val="00427C4A"/>
    <w:rsid w:val="004317FF"/>
    <w:rsid w:val="00431D83"/>
    <w:rsid w:val="00434F4F"/>
    <w:rsid w:val="00435F1A"/>
    <w:rsid w:val="00437168"/>
    <w:rsid w:val="00437457"/>
    <w:rsid w:val="00437824"/>
    <w:rsid w:val="00440DDA"/>
    <w:rsid w:val="00443B42"/>
    <w:rsid w:val="00444B4F"/>
    <w:rsid w:val="004502C0"/>
    <w:rsid w:val="00451F54"/>
    <w:rsid w:val="00474185"/>
    <w:rsid w:val="00474F70"/>
    <w:rsid w:val="00475DD8"/>
    <w:rsid w:val="004766A0"/>
    <w:rsid w:val="00482AF3"/>
    <w:rsid w:val="00483B49"/>
    <w:rsid w:val="004845A5"/>
    <w:rsid w:val="00484EB8"/>
    <w:rsid w:val="00486644"/>
    <w:rsid w:val="00493549"/>
    <w:rsid w:val="004A5B3E"/>
    <w:rsid w:val="004A6089"/>
    <w:rsid w:val="004A7701"/>
    <w:rsid w:val="004B65F5"/>
    <w:rsid w:val="004C2D92"/>
    <w:rsid w:val="004C44B0"/>
    <w:rsid w:val="004C4FB5"/>
    <w:rsid w:val="004D2D38"/>
    <w:rsid w:val="004D3F57"/>
    <w:rsid w:val="004E0C1A"/>
    <w:rsid w:val="004E0F75"/>
    <w:rsid w:val="004E4F1F"/>
    <w:rsid w:val="004F0A8C"/>
    <w:rsid w:val="004F21ED"/>
    <w:rsid w:val="004F2FBD"/>
    <w:rsid w:val="004F531D"/>
    <w:rsid w:val="004F6576"/>
    <w:rsid w:val="004F73CF"/>
    <w:rsid w:val="004F74E0"/>
    <w:rsid w:val="00501086"/>
    <w:rsid w:val="00501DE6"/>
    <w:rsid w:val="005133B6"/>
    <w:rsid w:val="00513672"/>
    <w:rsid w:val="0052639E"/>
    <w:rsid w:val="00527E5B"/>
    <w:rsid w:val="00531BBE"/>
    <w:rsid w:val="00533C3A"/>
    <w:rsid w:val="005401D3"/>
    <w:rsid w:val="00540E54"/>
    <w:rsid w:val="00542959"/>
    <w:rsid w:val="00544C8E"/>
    <w:rsid w:val="00556831"/>
    <w:rsid w:val="005603DC"/>
    <w:rsid w:val="00570EE0"/>
    <w:rsid w:val="0057147E"/>
    <w:rsid w:val="00574161"/>
    <w:rsid w:val="00574F32"/>
    <w:rsid w:val="00577828"/>
    <w:rsid w:val="00580119"/>
    <w:rsid w:val="00582F3B"/>
    <w:rsid w:val="00583E0F"/>
    <w:rsid w:val="00584800"/>
    <w:rsid w:val="00584823"/>
    <w:rsid w:val="00592241"/>
    <w:rsid w:val="00592EC4"/>
    <w:rsid w:val="00595728"/>
    <w:rsid w:val="005A4EDE"/>
    <w:rsid w:val="005A5A80"/>
    <w:rsid w:val="005A7122"/>
    <w:rsid w:val="005A71DD"/>
    <w:rsid w:val="005A7371"/>
    <w:rsid w:val="005B1A1E"/>
    <w:rsid w:val="005B583D"/>
    <w:rsid w:val="005C0EE9"/>
    <w:rsid w:val="005C4D16"/>
    <w:rsid w:val="005D290D"/>
    <w:rsid w:val="005D4F8A"/>
    <w:rsid w:val="005E1D3F"/>
    <w:rsid w:val="005E5385"/>
    <w:rsid w:val="005E6266"/>
    <w:rsid w:val="005E7CBB"/>
    <w:rsid w:val="005F736D"/>
    <w:rsid w:val="0060371A"/>
    <w:rsid w:val="00603C2A"/>
    <w:rsid w:val="00604904"/>
    <w:rsid w:val="00605808"/>
    <w:rsid w:val="00605811"/>
    <w:rsid w:val="00605F91"/>
    <w:rsid w:val="0061191F"/>
    <w:rsid w:val="0061196F"/>
    <w:rsid w:val="00632194"/>
    <w:rsid w:val="00632393"/>
    <w:rsid w:val="00633976"/>
    <w:rsid w:val="0063423B"/>
    <w:rsid w:val="00635C60"/>
    <w:rsid w:val="00637F31"/>
    <w:rsid w:val="00645804"/>
    <w:rsid w:val="00645D4A"/>
    <w:rsid w:val="0064767E"/>
    <w:rsid w:val="006537E3"/>
    <w:rsid w:val="00653F1E"/>
    <w:rsid w:val="00654169"/>
    <w:rsid w:val="006569DD"/>
    <w:rsid w:val="00657F41"/>
    <w:rsid w:val="00662761"/>
    <w:rsid w:val="00670840"/>
    <w:rsid w:val="006710C5"/>
    <w:rsid w:val="00674CF2"/>
    <w:rsid w:val="00675717"/>
    <w:rsid w:val="006777F1"/>
    <w:rsid w:val="0068091F"/>
    <w:rsid w:val="00683BC5"/>
    <w:rsid w:val="00690F6C"/>
    <w:rsid w:val="00692063"/>
    <w:rsid w:val="0069245B"/>
    <w:rsid w:val="006950F3"/>
    <w:rsid w:val="00695AF6"/>
    <w:rsid w:val="00696148"/>
    <w:rsid w:val="006A098C"/>
    <w:rsid w:val="006A0BC5"/>
    <w:rsid w:val="006A2A0C"/>
    <w:rsid w:val="006A4BD1"/>
    <w:rsid w:val="006A5FFD"/>
    <w:rsid w:val="006B0C39"/>
    <w:rsid w:val="006B0E7E"/>
    <w:rsid w:val="006B5158"/>
    <w:rsid w:val="006B784D"/>
    <w:rsid w:val="006C0E6E"/>
    <w:rsid w:val="006C436F"/>
    <w:rsid w:val="006D1F83"/>
    <w:rsid w:val="006D52D0"/>
    <w:rsid w:val="006E0326"/>
    <w:rsid w:val="006E2DC2"/>
    <w:rsid w:val="006E53F3"/>
    <w:rsid w:val="006F21F8"/>
    <w:rsid w:val="006F2750"/>
    <w:rsid w:val="006F7EBE"/>
    <w:rsid w:val="0070194A"/>
    <w:rsid w:val="00701E8B"/>
    <w:rsid w:val="00703124"/>
    <w:rsid w:val="007056ED"/>
    <w:rsid w:val="0070692E"/>
    <w:rsid w:val="00714BD1"/>
    <w:rsid w:val="00724AF0"/>
    <w:rsid w:val="00726B04"/>
    <w:rsid w:val="00732107"/>
    <w:rsid w:val="00732929"/>
    <w:rsid w:val="00732E0F"/>
    <w:rsid w:val="00737EAE"/>
    <w:rsid w:val="007404D5"/>
    <w:rsid w:val="00742420"/>
    <w:rsid w:val="00742651"/>
    <w:rsid w:val="00744E7C"/>
    <w:rsid w:val="0075021E"/>
    <w:rsid w:val="00750444"/>
    <w:rsid w:val="00750F36"/>
    <w:rsid w:val="00752214"/>
    <w:rsid w:val="007556FF"/>
    <w:rsid w:val="00755F8A"/>
    <w:rsid w:val="007566F8"/>
    <w:rsid w:val="0075733A"/>
    <w:rsid w:val="007645AD"/>
    <w:rsid w:val="00765B54"/>
    <w:rsid w:val="007705B2"/>
    <w:rsid w:val="00772F1F"/>
    <w:rsid w:val="00773646"/>
    <w:rsid w:val="007737FC"/>
    <w:rsid w:val="007770DC"/>
    <w:rsid w:val="007808BB"/>
    <w:rsid w:val="00781123"/>
    <w:rsid w:val="007823D0"/>
    <w:rsid w:val="00783665"/>
    <w:rsid w:val="0078448A"/>
    <w:rsid w:val="007849A7"/>
    <w:rsid w:val="00786908"/>
    <w:rsid w:val="007877D8"/>
    <w:rsid w:val="00793B4C"/>
    <w:rsid w:val="00795BDB"/>
    <w:rsid w:val="007965D5"/>
    <w:rsid w:val="007A05E8"/>
    <w:rsid w:val="007A1314"/>
    <w:rsid w:val="007A48B2"/>
    <w:rsid w:val="007A7762"/>
    <w:rsid w:val="007B0874"/>
    <w:rsid w:val="007B13CB"/>
    <w:rsid w:val="007B1FE2"/>
    <w:rsid w:val="007C2551"/>
    <w:rsid w:val="007C590F"/>
    <w:rsid w:val="007C781F"/>
    <w:rsid w:val="007D2367"/>
    <w:rsid w:val="007D2C25"/>
    <w:rsid w:val="007D2D8E"/>
    <w:rsid w:val="007D4524"/>
    <w:rsid w:val="007D785C"/>
    <w:rsid w:val="007E0487"/>
    <w:rsid w:val="007E5969"/>
    <w:rsid w:val="007E5E93"/>
    <w:rsid w:val="007F0B2D"/>
    <w:rsid w:val="007F49AE"/>
    <w:rsid w:val="00805801"/>
    <w:rsid w:val="008077E0"/>
    <w:rsid w:val="00811F17"/>
    <w:rsid w:val="0081513A"/>
    <w:rsid w:val="0081541E"/>
    <w:rsid w:val="0081614B"/>
    <w:rsid w:val="00820256"/>
    <w:rsid w:val="0082274B"/>
    <w:rsid w:val="00822878"/>
    <w:rsid w:val="008260AC"/>
    <w:rsid w:val="00826E06"/>
    <w:rsid w:val="00830C4E"/>
    <w:rsid w:val="00831117"/>
    <w:rsid w:val="00831BBC"/>
    <w:rsid w:val="0083225A"/>
    <w:rsid w:val="00837B92"/>
    <w:rsid w:val="0084138A"/>
    <w:rsid w:val="00843D9E"/>
    <w:rsid w:val="00845D45"/>
    <w:rsid w:val="00846B2A"/>
    <w:rsid w:val="008522AD"/>
    <w:rsid w:val="008525B0"/>
    <w:rsid w:val="00855095"/>
    <w:rsid w:val="008564EC"/>
    <w:rsid w:val="00861B5A"/>
    <w:rsid w:val="00863434"/>
    <w:rsid w:val="00863ED8"/>
    <w:rsid w:val="008736E9"/>
    <w:rsid w:val="0087578E"/>
    <w:rsid w:val="00875E12"/>
    <w:rsid w:val="00876D3C"/>
    <w:rsid w:val="00881787"/>
    <w:rsid w:val="00886A8D"/>
    <w:rsid w:val="00886B41"/>
    <w:rsid w:val="00894B35"/>
    <w:rsid w:val="008A0309"/>
    <w:rsid w:val="008A05E1"/>
    <w:rsid w:val="008A157B"/>
    <w:rsid w:val="008A29B1"/>
    <w:rsid w:val="008B51AF"/>
    <w:rsid w:val="008B7CBB"/>
    <w:rsid w:val="008C1246"/>
    <w:rsid w:val="008C5549"/>
    <w:rsid w:val="008D21A3"/>
    <w:rsid w:val="008D3729"/>
    <w:rsid w:val="008D7E99"/>
    <w:rsid w:val="008E69B4"/>
    <w:rsid w:val="008E724D"/>
    <w:rsid w:val="008E7D6C"/>
    <w:rsid w:val="008E7EFE"/>
    <w:rsid w:val="008F041F"/>
    <w:rsid w:val="008F5D97"/>
    <w:rsid w:val="00901001"/>
    <w:rsid w:val="009109AE"/>
    <w:rsid w:val="00911B3D"/>
    <w:rsid w:val="00912208"/>
    <w:rsid w:val="00915CC1"/>
    <w:rsid w:val="00915E7A"/>
    <w:rsid w:val="009162AB"/>
    <w:rsid w:val="00916852"/>
    <w:rsid w:val="00927288"/>
    <w:rsid w:val="009278BE"/>
    <w:rsid w:val="009354A3"/>
    <w:rsid w:val="00936218"/>
    <w:rsid w:val="00940598"/>
    <w:rsid w:val="009462BB"/>
    <w:rsid w:val="00955995"/>
    <w:rsid w:val="00960B0B"/>
    <w:rsid w:val="00961089"/>
    <w:rsid w:val="009621AF"/>
    <w:rsid w:val="00963C62"/>
    <w:rsid w:val="00975B33"/>
    <w:rsid w:val="009848C2"/>
    <w:rsid w:val="00984A5D"/>
    <w:rsid w:val="00986F7A"/>
    <w:rsid w:val="00991962"/>
    <w:rsid w:val="00993EF8"/>
    <w:rsid w:val="00996069"/>
    <w:rsid w:val="009A06E0"/>
    <w:rsid w:val="009A0F03"/>
    <w:rsid w:val="009A18D7"/>
    <w:rsid w:val="009A2117"/>
    <w:rsid w:val="009A2730"/>
    <w:rsid w:val="009A69F7"/>
    <w:rsid w:val="009B1E6E"/>
    <w:rsid w:val="009B48A1"/>
    <w:rsid w:val="009B62A9"/>
    <w:rsid w:val="009C0210"/>
    <w:rsid w:val="009C2F6C"/>
    <w:rsid w:val="009C6FB4"/>
    <w:rsid w:val="009D099D"/>
    <w:rsid w:val="009D1CF7"/>
    <w:rsid w:val="009D2A66"/>
    <w:rsid w:val="009D2DEA"/>
    <w:rsid w:val="009D38DF"/>
    <w:rsid w:val="009D402E"/>
    <w:rsid w:val="009D49C8"/>
    <w:rsid w:val="009D55AB"/>
    <w:rsid w:val="009D55DE"/>
    <w:rsid w:val="009D5D1C"/>
    <w:rsid w:val="009E2C0A"/>
    <w:rsid w:val="009E36B3"/>
    <w:rsid w:val="009F1E0D"/>
    <w:rsid w:val="009F568D"/>
    <w:rsid w:val="009F5DEE"/>
    <w:rsid w:val="00A01585"/>
    <w:rsid w:val="00A03394"/>
    <w:rsid w:val="00A05E96"/>
    <w:rsid w:val="00A10AC7"/>
    <w:rsid w:val="00A10E28"/>
    <w:rsid w:val="00A17944"/>
    <w:rsid w:val="00A24A23"/>
    <w:rsid w:val="00A24F9D"/>
    <w:rsid w:val="00A25CB4"/>
    <w:rsid w:val="00A26336"/>
    <w:rsid w:val="00A33BB0"/>
    <w:rsid w:val="00A37C9B"/>
    <w:rsid w:val="00A4224F"/>
    <w:rsid w:val="00A42F25"/>
    <w:rsid w:val="00A473DB"/>
    <w:rsid w:val="00A52D69"/>
    <w:rsid w:val="00A55498"/>
    <w:rsid w:val="00A632C1"/>
    <w:rsid w:val="00A66739"/>
    <w:rsid w:val="00A741C6"/>
    <w:rsid w:val="00A801DE"/>
    <w:rsid w:val="00A8283E"/>
    <w:rsid w:val="00A913E4"/>
    <w:rsid w:val="00A918C2"/>
    <w:rsid w:val="00A92DA2"/>
    <w:rsid w:val="00AA2082"/>
    <w:rsid w:val="00AA49B1"/>
    <w:rsid w:val="00AB5704"/>
    <w:rsid w:val="00AC0A92"/>
    <w:rsid w:val="00AC3F2A"/>
    <w:rsid w:val="00AC404D"/>
    <w:rsid w:val="00AD2770"/>
    <w:rsid w:val="00AD419B"/>
    <w:rsid w:val="00AE3F49"/>
    <w:rsid w:val="00AE5572"/>
    <w:rsid w:val="00AE7781"/>
    <w:rsid w:val="00AF59AA"/>
    <w:rsid w:val="00AF65B5"/>
    <w:rsid w:val="00AF67DD"/>
    <w:rsid w:val="00B011DF"/>
    <w:rsid w:val="00B04026"/>
    <w:rsid w:val="00B050D8"/>
    <w:rsid w:val="00B06FD5"/>
    <w:rsid w:val="00B16144"/>
    <w:rsid w:val="00B20D5F"/>
    <w:rsid w:val="00B22474"/>
    <w:rsid w:val="00B23747"/>
    <w:rsid w:val="00B24927"/>
    <w:rsid w:val="00B30A9F"/>
    <w:rsid w:val="00B327BC"/>
    <w:rsid w:val="00B32A02"/>
    <w:rsid w:val="00B333E7"/>
    <w:rsid w:val="00B33995"/>
    <w:rsid w:val="00B3609B"/>
    <w:rsid w:val="00B3713F"/>
    <w:rsid w:val="00B400DE"/>
    <w:rsid w:val="00B419AB"/>
    <w:rsid w:val="00B41C43"/>
    <w:rsid w:val="00B44708"/>
    <w:rsid w:val="00B44F3C"/>
    <w:rsid w:val="00B4710C"/>
    <w:rsid w:val="00B47855"/>
    <w:rsid w:val="00B5152E"/>
    <w:rsid w:val="00B5443E"/>
    <w:rsid w:val="00B60313"/>
    <w:rsid w:val="00B60FB8"/>
    <w:rsid w:val="00B619FC"/>
    <w:rsid w:val="00B62445"/>
    <w:rsid w:val="00B65238"/>
    <w:rsid w:val="00B71ABE"/>
    <w:rsid w:val="00B73334"/>
    <w:rsid w:val="00B733AF"/>
    <w:rsid w:val="00B76191"/>
    <w:rsid w:val="00B76BB2"/>
    <w:rsid w:val="00B80BCC"/>
    <w:rsid w:val="00B81980"/>
    <w:rsid w:val="00B82EE8"/>
    <w:rsid w:val="00B83D4B"/>
    <w:rsid w:val="00B863C9"/>
    <w:rsid w:val="00B916FE"/>
    <w:rsid w:val="00BA0829"/>
    <w:rsid w:val="00BA47A9"/>
    <w:rsid w:val="00BA50C2"/>
    <w:rsid w:val="00BA5C35"/>
    <w:rsid w:val="00BA7703"/>
    <w:rsid w:val="00BB0531"/>
    <w:rsid w:val="00BB11A5"/>
    <w:rsid w:val="00BB1667"/>
    <w:rsid w:val="00BB2DB2"/>
    <w:rsid w:val="00BD12A2"/>
    <w:rsid w:val="00BD17DA"/>
    <w:rsid w:val="00BE09D1"/>
    <w:rsid w:val="00BE2EE1"/>
    <w:rsid w:val="00BE61EC"/>
    <w:rsid w:val="00BF59F4"/>
    <w:rsid w:val="00BF7F35"/>
    <w:rsid w:val="00C00F70"/>
    <w:rsid w:val="00C0697A"/>
    <w:rsid w:val="00C076D8"/>
    <w:rsid w:val="00C109C0"/>
    <w:rsid w:val="00C21710"/>
    <w:rsid w:val="00C26FEC"/>
    <w:rsid w:val="00C31577"/>
    <w:rsid w:val="00C32C36"/>
    <w:rsid w:val="00C3327B"/>
    <w:rsid w:val="00C34F15"/>
    <w:rsid w:val="00C42E33"/>
    <w:rsid w:val="00C43C74"/>
    <w:rsid w:val="00C43D43"/>
    <w:rsid w:val="00C44E45"/>
    <w:rsid w:val="00C51314"/>
    <w:rsid w:val="00C52DEF"/>
    <w:rsid w:val="00C542C8"/>
    <w:rsid w:val="00C57C04"/>
    <w:rsid w:val="00C64BE4"/>
    <w:rsid w:val="00C678F2"/>
    <w:rsid w:val="00C72C82"/>
    <w:rsid w:val="00C74159"/>
    <w:rsid w:val="00C76362"/>
    <w:rsid w:val="00C907F6"/>
    <w:rsid w:val="00C914A9"/>
    <w:rsid w:val="00C973C7"/>
    <w:rsid w:val="00CA2EB7"/>
    <w:rsid w:val="00CA5A1C"/>
    <w:rsid w:val="00CA6643"/>
    <w:rsid w:val="00CA7528"/>
    <w:rsid w:val="00CB180E"/>
    <w:rsid w:val="00CB4010"/>
    <w:rsid w:val="00CB46FD"/>
    <w:rsid w:val="00CB6496"/>
    <w:rsid w:val="00CC2277"/>
    <w:rsid w:val="00CC3093"/>
    <w:rsid w:val="00CC379C"/>
    <w:rsid w:val="00CC3FE6"/>
    <w:rsid w:val="00CC7058"/>
    <w:rsid w:val="00CC7A9E"/>
    <w:rsid w:val="00CD1356"/>
    <w:rsid w:val="00CD1AA3"/>
    <w:rsid w:val="00CD4647"/>
    <w:rsid w:val="00CD66DA"/>
    <w:rsid w:val="00CD6F3E"/>
    <w:rsid w:val="00CF323A"/>
    <w:rsid w:val="00CF4F9A"/>
    <w:rsid w:val="00CF7A1E"/>
    <w:rsid w:val="00D02A31"/>
    <w:rsid w:val="00D07720"/>
    <w:rsid w:val="00D14C74"/>
    <w:rsid w:val="00D32F65"/>
    <w:rsid w:val="00D3437A"/>
    <w:rsid w:val="00D36032"/>
    <w:rsid w:val="00D5111D"/>
    <w:rsid w:val="00D56150"/>
    <w:rsid w:val="00D63CD8"/>
    <w:rsid w:val="00D65D9B"/>
    <w:rsid w:val="00D723E4"/>
    <w:rsid w:val="00D768A0"/>
    <w:rsid w:val="00D836BD"/>
    <w:rsid w:val="00D83AFC"/>
    <w:rsid w:val="00D906BC"/>
    <w:rsid w:val="00D93529"/>
    <w:rsid w:val="00D95286"/>
    <w:rsid w:val="00DA33AB"/>
    <w:rsid w:val="00DA5474"/>
    <w:rsid w:val="00DB3A80"/>
    <w:rsid w:val="00DB5F29"/>
    <w:rsid w:val="00DB6C2B"/>
    <w:rsid w:val="00DC4FB8"/>
    <w:rsid w:val="00DC51E2"/>
    <w:rsid w:val="00DC5BE4"/>
    <w:rsid w:val="00DC73BC"/>
    <w:rsid w:val="00DD1863"/>
    <w:rsid w:val="00DD2973"/>
    <w:rsid w:val="00DD5ABD"/>
    <w:rsid w:val="00DD62DE"/>
    <w:rsid w:val="00DD68CE"/>
    <w:rsid w:val="00DE5841"/>
    <w:rsid w:val="00DE7756"/>
    <w:rsid w:val="00DF1FC1"/>
    <w:rsid w:val="00DF640A"/>
    <w:rsid w:val="00E003CD"/>
    <w:rsid w:val="00E058EE"/>
    <w:rsid w:val="00E07220"/>
    <w:rsid w:val="00E22169"/>
    <w:rsid w:val="00E2234F"/>
    <w:rsid w:val="00E25688"/>
    <w:rsid w:val="00E25705"/>
    <w:rsid w:val="00E273E5"/>
    <w:rsid w:val="00E326B6"/>
    <w:rsid w:val="00E412F2"/>
    <w:rsid w:val="00E44961"/>
    <w:rsid w:val="00E51646"/>
    <w:rsid w:val="00E516B0"/>
    <w:rsid w:val="00E560ED"/>
    <w:rsid w:val="00E63813"/>
    <w:rsid w:val="00E6617B"/>
    <w:rsid w:val="00E6716E"/>
    <w:rsid w:val="00E706B2"/>
    <w:rsid w:val="00E744F8"/>
    <w:rsid w:val="00E75134"/>
    <w:rsid w:val="00E75B48"/>
    <w:rsid w:val="00E769F2"/>
    <w:rsid w:val="00E829D7"/>
    <w:rsid w:val="00E8316E"/>
    <w:rsid w:val="00E86B17"/>
    <w:rsid w:val="00E87C0C"/>
    <w:rsid w:val="00E90423"/>
    <w:rsid w:val="00E91145"/>
    <w:rsid w:val="00E9619A"/>
    <w:rsid w:val="00E96377"/>
    <w:rsid w:val="00E97BCE"/>
    <w:rsid w:val="00E97CD5"/>
    <w:rsid w:val="00EA2480"/>
    <w:rsid w:val="00EA3574"/>
    <w:rsid w:val="00EA370F"/>
    <w:rsid w:val="00EA49C4"/>
    <w:rsid w:val="00EA75A4"/>
    <w:rsid w:val="00EB40D1"/>
    <w:rsid w:val="00EB5D99"/>
    <w:rsid w:val="00EB5F48"/>
    <w:rsid w:val="00EC20E4"/>
    <w:rsid w:val="00EC3421"/>
    <w:rsid w:val="00EC51C5"/>
    <w:rsid w:val="00EC7D48"/>
    <w:rsid w:val="00ED392B"/>
    <w:rsid w:val="00ED3D3D"/>
    <w:rsid w:val="00EE38F0"/>
    <w:rsid w:val="00EE3BF4"/>
    <w:rsid w:val="00EF695D"/>
    <w:rsid w:val="00EF6C5F"/>
    <w:rsid w:val="00F01AC3"/>
    <w:rsid w:val="00F067F4"/>
    <w:rsid w:val="00F1069F"/>
    <w:rsid w:val="00F13178"/>
    <w:rsid w:val="00F251DD"/>
    <w:rsid w:val="00F25BD3"/>
    <w:rsid w:val="00F269DB"/>
    <w:rsid w:val="00F279E6"/>
    <w:rsid w:val="00F35648"/>
    <w:rsid w:val="00F35A2F"/>
    <w:rsid w:val="00F363A8"/>
    <w:rsid w:val="00F37633"/>
    <w:rsid w:val="00F43AC8"/>
    <w:rsid w:val="00F50DA7"/>
    <w:rsid w:val="00F51612"/>
    <w:rsid w:val="00F533B4"/>
    <w:rsid w:val="00F5513F"/>
    <w:rsid w:val="00F566AF"/>
    <w:rsid w:val="00F56C0D"/>
    <w:rsid w:val="00F60811"/>
    <w:rsid w:val="00F61371"/>
    <w:rsid w:val="00F6252C"/>
    <w:rsid w:val="00F64593"/>
    <w:rsid w:val="00F7139E"/>
    <w:rsid w:val="00F72BB5"/>
    <w:rsid w:val="00F734A1"/>
    <w:rsid w:val="00F73CC7"/>
    <w:rsid w:val="00F753A9"/>
    <w:rsid w:val="00F754C8"/>
    <w:rsid w:val="00F764D7"/>
    <w:rsid w:val="00F775FF"/>
    <w:rsid w:val="00F80777"/>
    <w:rsid w:val="00F815B7"/>
    <w:rsid w:val="00F821EB"/>
    <w:rsid w:val="00F8719C"/>
    <w:rsid w:val="00F90996"/>
    <w:rsid w:val="00F9328A"/>
    <w:rsid w:val="00F95DF8"/>
    <w:rsid w:val="00FA0780"/>
    <w:rsid w:val="00FB07BB"/>
    <w:rsid w:val="00FB2B11"/>
    <w:rsid w:val="00FB553F"/>
    <w:rsid w:val="00FB63F4"/>
    <w:rsid w:val="00FC10B0"/>
    <w:rsid w:val="00FC126B"/>
    <w:rsid w:val="00FC3324"/>
    <w:rsid w:val="00FC645A"/>
    <w:rsid w:val="00FC72F7"/>
    <w:rsid w:val="00FC7B65"/>
    <w:rsid w:val="00FD51E9"/>
    <w:rsid w:val="00FD6CFB"/>
    <w:rsid w:val="00FE68E5"/>
    <w:rsid w:val="00FF26F7"/>
    <w:rsid w:val="00FF436C"/>
    <w:rsid w:val="00FF7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F654A"/>
  <w15:docId w15:val="{F08ADDC3-BCDE-490D-B31C-D24D91B9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768A0"/>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F736D"/>
    <w:rPr>
      <w:sz w:val="20"/>
      <w:szCs w:val="20"/>
    </w:rPr>
  </w:style>
  <w:style w:type="character" w:styleId="FootnoteReference">
    <w:name w:val="footnote reference"/>
    <w:semiHidden/>
    <w:rsid w:val="005F736D"/>
    <w:rPr>
      <w:vertAlign w:val="superscript"/>
    </w:rPr>
  </w:style>
  <w:style w:type="character" w:styleId="Emphasis">
    <w:name w:val="Emphasis"/>
    <w:uiPriority w:val="20"/>
    <w:qFormat/>
    <w:rsid w:val="005F736D"/>
    <w:rPr>
      <w:i/>
      <w:iCs/>
    </w:rPr>
  </w:style>
  <w:style w:type="paragraph" w:styleId="DocumentMap">
    <w:name w:val="Document Map"/>
    <w:basedOn w:val="Normal"/>
    <w:semiHidden/>
    <w:rsid w:val="00781123"/>
    <w:pPr>
      <w:shd w:val="clear" w:color="auto" w:fill="000080"/>
    </w:pPr>
    <w:rPr>
      <w:rFonts w:ascii="Tahoma" w:hAnsi="Tahoma" w:cs="Tahoma"/>
      <w:sz w:val="20"/>
      <w:szCs w:val="20"/>
    </w:rPr>
  </w:style>
  <w:style w:type="paragraph" w:styleId="Header">
    <w:name w:val="header"/>
    <w:basedOn w:val="Normal"/>
    <w:link w:val="HeaderChar"/>
    <w:rsid w:val="001365B9"/>
    <w:pPr>
      <w:tabs>
        <w:tab w:val="center" w:pos="4680"/>
        <w:tab w:val="right" w:pos="9360"/>
      </w:tabs>
    </w:pPr>
  </w:style>
  <w:style w:type="character" w:customStyle="1" w:styleId="HeaderChar">
    <w:name w:val="Header Char"/>
    <w:link w:val="Header"/>
    <w:rsid w:val="001365B9"/>
    <w:rPr>
      <w:rFonts w:eastAsia="MS Mincho"/>
      <w:sz w:val="24"/>
      <w:szCs w:val="24"/>
      <w:lang w:eastAsia="ja-JP"/>
    </w:rPr>
  </w:style>
  <w:style w:type="paragraph" w:styleId="Footer">
    <w:name w:val="footer"/>
    <w:basedOn w:val="Normal"/>
    <w:link w:val="FooterChar"/>
    <w:rsid w:val="001365B9"/>
    <w:pPr>
      <w:tabs>
        <w:tab w:val="center" w:pos="4680"/>
        <w:tab w:val="right" w:pos="9360"/>
      </w:tabs>
    </w:pPr>
  </w:style>
  <w:style w:type="character" w:customStyle="1" w:styleId="FooterChar">
    <w:name w:val="Footer Char"/>
    <w:link w:val="Footer"/>
    <w:rsid w:val="001365B9"/>
    <w:rPr>
      <w:rFonts w:eastAsia="MS Mincho"/>
      <w:sz w:val="24"/>
      <w:szCs w:val="24"/>
      <w:lang w:eastAsia="ja-JP"/>
    </w:rPr>
  </w:style>
  <w:style w:type="paragraph" w:styleId="BalloonText">
    <w:name w:val="Balloon Text"/>
    <w:basedOn w:val="Normal"/>
    <w:link w:val="BalloonTextChar"/>
    <w:rsid w:val="00826E06"/>
    <w:rPr>
      <w:rFonts w:ascii="Tahoma" w:hAnsi="Tahoma" w:cs="Tahoma"/>
      <w:sz w:val="16"/>
      <w:szCs w:val="16"/>
    </w:rPr>
  </w:style>
  <w:style w:type="character" w:customStyle="1" w:styleId="BalloonTextChar">
    <w:name w:val="Balloon Text Char"/>
    <w:link w:val="BalloonText"/>
    <w:rsid w:val="00826E06"/>
    <w:rPr>
      <w:rFonts w:ascii="Tahoma" w:eastAsia="MS Mincho" w:hAnsi="Tahoma" w:cs="Tahoma"/>
      <w:sz w:val="16"/>
      <w:szCs w:val="16"/>
      <w:lang w:eastAsia="ja-JP"/>
    </w:rPr>
  </w:style>
  <w:style w:type="paragraph" w:styleId="HTMLPreformatted">
    <w:name w:val="HTML Preformatted"/>
    <w:basedOn w:val="Normal"/>
    <w:link w:val="HTMLPreformattedChar"/>
    <w:rsid w:val="00482AF3"/>
    <w:rPr>
      <w:rFonts w:ascii="Courier New" w:hAnsi="Courier New" w:cs="Courier New"/>
      <w:sz w:val="20"/>
      <w:szCs w:val="20"/>
    </w:rPr>
  </w:style>
  <w:style w:type="character" w:customStyle="1" w:styleId="HTMLPreformattedChar">
    <w:name w:val="HTML Preformatted Char"/>
    <w:basedOn w:val="DefaultParagraphFont"/>
    <w:link w:val="HTMLPreformatted"/>
    <w:rsid w:val="00482AF3"/>
    <w:rPr>
      <w:rFonts w:ascii="Courier New" w:eastAsia="MS Mincho" w:hAnsi="Courier New" w:cs="Courier New"/>
      <w:lang w:eastAsia="ja-JP"/>
    </w:rPr>
  </w:style>
  <w:style w:type="character" w:styleId="CommentReference">
    <w:name w:val="annotation reference"/>
    <w:basedOn w:val="DefaultParagraphFont"/>
    <w:semiHidden/>
    <w:unhideWhenUsed/>
    <w:rsid w:val="00BB0531"/>
    <w:rPr>
      <w:sz w:val="16"/>
      <w:szCs w:val="16"/>
    </w:rPr>
  </w:style>
  <w:style w:type="paragraph" w:styleId="CommentText">
    <w:name w:val="annotation text"/>
    <w:basedOn w:val="Normal"/>
    <w:link w:val="CommentTextChar"/>
    <w:semiHidden/>
    <w:unhideWhenUsed/>
    <w:rsid w:val="00BB0531"/>
    <w:rPr>
      <w:sz w:val="20"/>
      <w:szCs w:val="20"/>
    </w:rPr>
  </w:style>
  <w:style w:type="character" w:customStyle="1" w:styleId="CommentTextChar">
    <w:name w:val="Comment Text Char"/>
    <w:basedOn w:val="DefaultParagraphFont"/>
    <w:link w:val="CommentText"/>
    <w:semiHidden/>
    <w:rsid w:val="00BB0531"/>
    <w:rPr>
      <w:rFonts w:eastAsia="MS Mincho"/>
      <w:lang w:eastAsia="ja-JP"/>
    </w:rPr>
  </w:style>
  <w:style w:type="paragraph" w:styleId="CommentSubject">
    <w:name w:val="annotation subject"/>
    <w:basedOn w:val="CommentText"/>
    <w:next w:val="CommentText"/>
    <w:link w:val="CommentSubjectChar"/>
    <w:semiHidden/>
    <w:unhideWhenUsed/>
    <w:rsid w:val="00BB0531"/>
    <w:rPr>
      <w:b/>
      <w:bCs/>
    </w:rPr>
  </w:style>
  <w:style w:type="character" w:customStyle="1" w:styleId="CommentSubjectChar">
    <w:name w:val="Comment Subject Char"/>
    <w:basedOn w:val="CommentTextChar"/>
    <w:link w:val="CommentSubject"/>
    <w:semiHidden/>
    <w:rsid w:val="00BB0531"/>
    <w:rPr>
      <w:rFonts w:eastAsia="MS Mincho"/>
      <w:b/>
      <w:bCs/>
      <w:lang w:eastAsia="ja-JP"/>
    </w:rPr>
  </w:style>
  <w:style w:type="paragraph" w:styleId="Revision">
    <w:name w:val="Revision"/>
    <w:hidden/>
    <w:uiPriority w:val="99"/>
    <w:semiHidden/>
    <w:rsid w:val="00BB0531"/>
    <w:rPr>
      <w:rFonts w:eastAsia="MS Mincho"/>
      <w:sz w:val="24"/>
      <w:szCs w:val="24"/>
      <w:lang w:eastAsia="ja-JP"/>
    </w:rPr>
  </w:style>
  <w:style w:type="paragraph" w:styleId="ListParagraph">
    <w:name w:val="List Paragraph"/>
    <w:basedOn w:val="Normal"/>
    <w:uiPriority w:val="34"/>
    <w:qFormat/>
    <w:rsid w:val="009D38DF"/>
    <w:pPr>
      <w:ind w:left="720"/>
      <w:contextualSpacing/>
    </w:pPr>
  </w:style>
  <w:style w:type="character" w:customStyle="1" w:styleId="s2">
    <w:name w:val="s2"/>
    <w:basedOn w:val="DefaultParagraphFont"/>
    <w:rsid w:val="0004643B"/>
  </w:style>
  <w:style w:type="character" w:customStyle="1" w:styleId="apple-converted-space">
    <w:name w:val="apple-converted-space"/>
    <w:basedOn w:val="DefaultParagraphFont"/>
    <w:rsid w:val="0004643B"/>
  </w:style>
  <w:style w:type="character" w:customStyle="1" w:styleId="s3">
    <w:name w:val="s3"/>
    <w:basedOn w:val="DefaultParagraphFont"/>
    <w:rsid w:val="0004643B"/>
  </w:style>
  <w:style w:type="character" w:styleId="Hyperlink">
    <w:name w:val="Hyperlink"/>
    <w:basedOn w:val="DefaultParagraphFont"/>
    <w:uiPriority w:val="99"/>
    <w:unhideWhenUsed/>
    <w:rsid w:val="006A0BC5"/>
    <w:rPr>
      <w:color w:val="0000FF" w:themeColor="hyperlink"/>
      <w:u w:val="single"/>
    </w:rPr>
  </w:style>
  <w:style w:type="character" w:styleId="UnresolvedMention">
    <w:name w:val="Unresolved Mention"/>
    <w:basedOn w:val="DefaultParagraphFont"/>
    <w:rsid w:val="006A0BC5"/>
    <w:rPr>
      <w:color w:val="605E5C"/>
      <w:shd w:val="clear" w:color="auto" w:fill="E1DFDD"/>
    </w:rPr>
  </w:style>
  <w:style w:type="character" w:styleId="FollowedHyperlink">
    <w:name w:val="FollowedHyperlink"/>
    <w:basedOn w:val="DefaultParagraphFont"/>
    <w:semiHidden/>
    <w:unhideWhenUsed/>
    <w:rsid w:val="00BB1667"/>
    <w:rPr>
      <w:color w:val="800080" w:themeColor="followedHyperlink"/>
      <w:u w:val="single"/>
    </w:rPr>
  </w:style>
  <w:style w:type="character" w:styleId="PageNumber">
    <w:name w:val="page number"/>
    <w:basedOn w:val="DefaultParagraphFont"/>
    <w:semiHidden/>
    <w:unhideWhenUsed/>
    <w:rsid w:val="00837B92"/>
  </w:style>
  <w:style w:type="paragraph" w:customStyle="1" w:styleId="dx-doi">
    <w:name w:val="dx-doi"/>
    <w:basedOn w:val="Normal"/>
    <w:rsid w:val="00B60313"/>
    <w:pPr>
      <w:spacing w:before="100" w:beforeAutospacing="1" w:after="100" w:afterAutospacing="1"/>
    </w:pPr>
    <w:rPr>
      <w:lang w:eastAsia="en-US"/>
    </w:rPr>
  </w:style>
  <w:style w:type="paragraph" w:styleId="BodyText">
    <w:name w:val="Body Text"/>
    <w:basedOn w:val="Normal"/>
    <w:link w:val="BodyTextChar"/>
    <w:uiPriority w:val="1"/>
    <w:qFormat/>
    <w:rsid w:val="00D83AFC"/>
    <w:pPr>
      <w:widowControl w:val="0"/>
      <w:autoSpaceDE w:val="0"/>
      <w:autoSpaceDN w:val="0"/>
    </w:pPr>
    <w:rPr>
      <w:lang w:eastAsia="en-US"/>
    </w:rPr>
  </w:style>
  <w:style w:type="character" w:customStyle="1" w:styleId="BodyTextChar">
    <w:name w:val="Body Text Char"/>
    <w:basedOn w:val="DefaultParagraphFont"/>
    <w:link w:val="BodyText"/>
    <w:uiPriority w:val="1"/>
    <w:rsid w:val="00D83A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63339">
      <w:bodyDiv w:val="1"/>
      <w:marLeft w:val="0"/>
      <w:marRight w:val="0"/>
      <w:marTop w:val="0"/>
      <w:marBottom w:val="0"/>
      <w:divBdr>
        <w:top w:val="none" w:sz="0" w:space="0" w:color="auto"/>
        <w:left w:val="none" w:sz="0" w:space="0" w:color="auto"/>
        <w:bottom w:val="none" w:sz="0" w:space="0" w:color="auto"/>
        <w:right w:val="none" w:sz="0" w:space="0" w:color="auto"/>
      </w:divBdr>
    </w:div>
    <w:div w:id="329215006">
      <w:bodyDiv w:val="1"/>
      <w:marLeft w:val="0"/>
      <w:marRight w:val="0"/>
      <w:marTop w:val="0"/>
      <w:marBottom w:val="0"/>
      <w:divBdr>
        <w:top w:val="none" w:sz="0" w:space="0" w:color="auto"/>
        <w:left w:val="none" w:sz="0" w:space="0" w:color="auto"/>
        <w:bottom w:val="none" w:sz="0" w:space="0" w:color="auto"/>
        <w:right w:val="none" w:sz="0" w:space="0" w:color="auto"/>
      </w:divBdr>
    </w:div>
    <w:div w:id="331418922">
      <w:bodyDiv w:val="1"/>
      <w:marLeft w:val="0"/>
      <w:marRight w:val="0"/>
      <w:marTop w:val="0"/>
      <w:marBottom w:val="0"/>
      <w:divBdr>
        <w:top w:val="none" w:sz="0" w:space="0" w:color="auto"/>
        <w:left w:val="none" w:sz="0" w:space="0" w:color="auto"/>
        <w:bottom w:val="none" w:sz="0" w:space="0" w:color="auto"/>
        <w:right w:val="none" w:sz="0" w:space="0" w:color="auto"/>
      </w:divBdr>
    </w:div>
    <w:div w:id="399527391">
      <w:bodyDiv w:val="1"/>
      <w:marLeft w:val="0"/>
      <w:marRight w:val="0"/>
      <w:marTop w:val="0"/>
      <w:marBottom w:val="0"/>
      <w:divBdr>
        <w:top w:val="none" w:sz="0" w:space="0" w:color="auto"/>
        <w:left w:val="none" w:sz="0" w:space="0" w:color="auto"/>
        <w:bottom w:val="none" w:sz="0" w:space="0" w:color="auto"/>
        <w:right w:val="none" w:sz="0" w:space="0" w:color="auto"/>
      </w:divBdr>
    </w:div>
    <w:div w:id="410322020">
      <w:bodyDiv w:val="1"/>
      <w:marLeft w:val="0"/>
      <w:marRight w:val="0"/>
      <w:marTop w:val="0"/>
      <w:marBottom w:val="0"/>
      <w:divBdr>
        <w:top w:val="none" w:sz="0" w:space="0" w:color="auto"/>
        <w:left w:val="none" w:sz="0" w:space="0" w:color="auto"/>
        <w:bottom w:val="none" w:sz="0" w:space="0" w:color="auto"/>
        <w:right w:val="none" w:sz="0" w:space="0" w:color="auto"/>
      </w:divBdr>
    </w:div>
    <w:div w:id="557060505">
      <w:bodyDiv w:val="1"/>
      <w:marLeft w:val="0"/>
      <w:marRight w:val="0"/>
      <w:marTop w:val="0"/>
      <w:marBottom w:val="0"/>
      <w:divBdr>
        <w:top w:val="none" w:sz="0" w:space="0" w:color="auto"/>
        <w:left w:val="none" w:sz="0" w:space="0" w:color="auto"/>
        <w:bottom w:val="none" w:sz="0" w:space="0" w:color="auto"/>
        <w:right w:val="none" w:sz="0" w:space="0" w:color="auto"/>
      </w:divBdr>
    </w:div>
    <w:div w:id="569736570">
      <w:bodyDiv w:val="1"/>
      <w:marLeft w:val="0"/>
      <w:marRight w:val="0"/>
      <w:marTop w:val="0"/>
      <w:marBottom w:val="0"/>
      <w:divBdr>
        <w:top w:val="none" w:sz="0" w:space="0" w:color="auto"/>
        <w:left w:val="none" w:sz="0" w:space="0" w:color="auto"/>
        <w:bottom w:val="none" w:sz="0" w:space="0" w:color="auto"/>
        <w:right w:val="none" w:sz="0" w:space="0" w:color="auto"/>
      </w:divBdr>
    </w:div>
    <w:div w:id="716666872">
      <w:bodyDiv w:val="1"/>
      <w:marLeft w:val="0"/>
      <w:marRight w:val="0"/>
      <w:marTop w:val="0"/>
      <w:marBottom w:val="0"/>
      <w:divBdr>
        <w:top w:val="none" w:sz="0" w:space="0" w:color="auto"/>
        <w:left w:val="none" w:sz="0" w:space="0" w:color="auto"/>
        <w:bottom w:val="none" w:sz="0" w:space="0" w:color="auto"/>
        <w:right w:val="none" w:sz="0" w:space="0" w:color="auto"/>
      </w:divBdr>
    </w:div>
    <w:div w:id="728456693">
      <w:bodyDiv w:val="1"/>
      <w:marLeft w:val="0"/>
      <w:marRight w:val="0"/>
      <w:marTop w:val="0"/>
      <w:marBottom w:val="0"/>
      <w:divBdr>
        <w:top w:val="none" w:sz="0" w:space="0" w:color="auto"/>
        <w:left w:val="none" w:sz="0" w:space="0" w:color="auto"/>
        <w:bottom w:val="none" w:sz="0" w:space="0" w:color="auto"/>
        <w:right w:val="none" w:sz="0" w:space="0" w:color="auto"/>
      </w:divBdr>
    </w:div>
    <w:div w:id="1045831805">
      <w:bodyDiv w:val="1"/>
      <w:marLeft w:val="0"/>
      <w:marRight w:val="0"/>
      <w:marTop w:val="0"/>
      <w:marBottom w:val="0"/>
      <w:divBdr>
        <w:top w:val="none" w:sz="0" w:space="0" w:color="auto"/>
        <w:left w:val="none" w:sz="0" w:space="0" w:color="auto"/>
        <w:bottom w:val="none" w:sz="0" w:space="0" w:color="auto"/>
        <w:right w:val="none" w:sz="0" w:space="0" w:color="auto"/>
      </w:divBdr>
    </w:div>
    <w:div w:id="1093282011">
      <w:bodyDiv w:val="1"/>
      <w:marLeft w:val="0"/>
      <w:marRight w:val="0"/>
      <w:marTop w:val="0"/>
      <w:marBottom w:val="0"/>
      <w:divBdr>
        <w:top w:val="none" w:sz="0" w:space="0" w:color="auto"/>
        <w:left w:val="none" w:sz="0" w:space="0" w:color="auto"/>
        <w:bottom w:val="none" w:sz="0" w:space="0" w:color="auto"/>
        <w:right w:val="none" w:sz="0" w:space="0" w:color="auto"/>
      </w:divBdr>
    </w:div>
    <w:div w:id="1120144994">
      <w:bodyDiv w:val="1"/>
      <w:marLeft w:val="0"/>
      <w:marRight w:val="0"/>
      <w:marTop w:val="0"/>
      <w:marBottom w:val="0"/>
      <w:divBdr>
        <w:top w:val="none" w:sz="0" w:space="0" w:color="auto"/>
        <w:left w:val="none" w:sz="0" w:space="0" w:color="auto"/>
        <w:bottom w:val="none" w:sz="0" w:space="0" w:color="auto"/>
        <w:right w:val="none" w:sz="0" w:space="0" w:color="auto"/>
      </w:divBdr>
    </w:div>
    <w:div w:id="1307393969">
      <w:bodyDiv w:val="1"/>
      <w:marLeft w:val="0"/>
      <w:marRight w:val="0"/>
      <w:marTop w:val="0"/>
      <w:marBottom w:val="0"/>
      <w:divBdr>
        <w:top w:val="none" w:sz="0" w:space="0" w:color="auto"/>
        <w:left w:val="none" w:sz="0" w:space="0" w:color="auto"/>
        <w:bottom w:val="none" w:sz="0" w:space="0" w:color="auto"/>
        <w:right w:val="none" w:sz="0" w:space="0" w:color="auto"/>
      </w:divBdr>
    </w:div>
    <w:div w:id="1310481136">
      <w:bodyDiv w:val="1"/>
      <w:marLeft w:val="0"/>
      <w:marRight w:val="0"/>
      <w:marTop w:val="0"/>
      <w:marBottom w:val="0"/>
      <w:divBdr>
        <w:top w:val="none" w:sz="0" w:space="0" w:color="auto"/>
        <w:left w:val="none" w:sz="0" w:space="0" w:color="auto"/>
        <w:bottom w:val="none" w:sz="0" w:space="0" w:color="auto"/>
        <w:right w:val="none" w:sz="0" w:space="0" w:color="auto"/>
      </w:divBdr>
    </w:div>
    <w:div w:id="1474524113">
      <w:bodyDiv w:val="1"/>
      <w:marLeft w:val="0"/>
      <w:marRight w:val="0"/>
      <w:marTop w:val="0"/>
      <w:marBottom w:val="0"/>
      <w:divBdr>
        <w:top w:val="none" w:sz="0" w:space="0" w:color="auto"/>
        <w:left w:val="none" w:sz="0" w:space="0" w:color="auto"/>
        <w:bottom w:val="none" w:sz="0" w:space="0" w:color="auto"/>
        <w:right w:val="none" w:sz="0" w:space="0" w:color="auto"/>
      </w:divBdr>
    </w:div>
    <w:div w:id="1525288215">
      <w:bodyDiv w:val="1"/>
      <w:marLeft w:val="0"/>
      <w:marRight w:val="0"/>
      <w:marTop w:val="0"/>
      <w:marBottom w:val="0"/>
      <w:divBdr>
        <w:top w:val="none" w:sz="0" w:space="0" w:color="auto"/>
        <w:left w:val="none" w:sz="0" w:space="0" w:color="auto"/>
        <w:bottom w:val="none" w:sz="0" w:space="0" w:color="auto"/>
        <w:right w:val="none" w:sz="0" w:space="0" w:color="auto"/>
      </w:divBdr>
    </w:div>
    <w:div w:id="1553885485">
      <w:bodyDiv w:val="1"/>
      <w:marLeft w:val="0"/>
      <w:marRight w:val="0"/>
      <w:marTop w:val="0"/>
      <w:marBottom w:val="0"/>
      <w:divBdr>
        <w:top w:val="none" w:sz="0" w:space="0" w:color="auto"/>
        <w:left w:val="none" w:sz="0" w:space="0" w:color="auto"/>
        <w:bottom w:val="none" w:sz="0" w:space="0" w:color="auto"/>
        <w:right w:val="none" w:sz="0" w:space="0" w:color="auto"/>
      </w:divBdr>
    </w:div>
    <w:div w:id="1603489656">
      <w:bodyDiv w:val="1"/>
      <w:marLeft w:val="0"/>
      <w:marRight w:val="0"/>
      <w:marTop w:val="0"/>
      <w:marBottom w:val="0"/>
      <w:divBdr>
        <w:top w:val="none" w:sz="0" w:space="0" w:color="auto"/>
        <w:left w:val="none" w:sz="0" w:space="0" w:color="auto"/>
        <w:bottom w:val="none" w:sz="0" w:space="0" w:color="auto"/>
        <w:right w:val="none" w:sz="0" w:space="0" w:color="auto"/>
      </w:divBdr>
    </w:div>
    <w:div w:id="1934236696">
      <w:bodyDiv w:val="1"/>
      <w:marLeft w:val="0"/>
      <w:marRight w:val="0"/>
      <w:marTop w:val="0"/>
      <w:marBottom w:val="0"/>
      <w:divBdr>
        <w:top w:val="none" w:sz="0" w:space="0" w:color="auto"/>
        <w:left w:val="none" w:sz="0" w:space="0" w:color="auto"/>
        <w:bottom w:val="none" w:sz="0" w:space="0" w:color="auto"/>
        <w:right w:val="none" w:sz="0" w:space="0" w:color="auto"/>
      </w:divBdr>
    </w:div>
    <w:div w:id="2034115033">
      <w:bodyDiv w:val="1"/>
      <w:marLeft w:val="0"/>
      <w:marRight w:val="0"/>
      <w:marTop w:val="0"/>
      <w:marBottom w:val="0"/>
      <w:divBdr>
        <w:top w:val="none" w:sz="0" w:space="0" w:color="auto"/>
        <w:left w:val="none" w:sz="0" w:space="0" w:color="auto"/>
        <w:bottom w:val="none" w:sz="0" w:space="0" w:color="auto"/>
        <w:right w:val="none" w:sz="0" w:space="0" w:color="auto"/>
      </w:divBdr>
    </w:div>
    <w:div w:id="205966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gino.2@osu.edu" TargetMode="External"/><Relationship Id="rId13" Type="http://schemas.openxmlformats.org/officeDocument/2006/relationships/hyperlink" Target="https://doi.org/10.1080/1041794X.2020.1780301" TargetMode="External"/><Relationship Id="rId18" Type="http://schemas.openxmlformats.org/officeDocument/2006/relationships/hyperlink" Target="https://doi.org/10.1080/15295036.2021.1933796" TargetMode="External"/><Relationship Id="rId3" Type="http://schemas.openxmlformats.org/officeDocument/2006/relationships/settings" Target="settings.xml"/><Relationship Id="rId21" Type="http://schemas.openxmlformats.org/officeDocument/2006/relationships/hyperlink" Target="https://doi.org/10.25158/L8.2.19" TargetMode="External"/><Relationship Id="rId7" Type="http://schemas.openxmlformats.org/officeDocument/2006/relationships/hyperlink" Target="mailto:sugino.2@osu.edu" TargetMode="External"/><Relationship Id="rId12" Type="http://schemas.openxmlformats.org/officeDocument/2006/relationships/hyperlink" Target="http://www.liminalities.net/17-1/" TargetMode="External"/><Relationship Id="rId17" Type="http://schemas.openxmlformats.org/officeDocument/2006/relationships/hyperlink" Target="https://muse.jhu.edu/article/923725" TargetMode="External"/><Relationship Id="rId2" Type="http://schemas.openxmlformats.org/officeDocument/2006/relationships/styles" Target="styles.xml"/><Relationship Id="rId16" Type="http://schemas.openxmlformats.org/officeDocument/2006/relationships/hyperlink" Target="https://commons.lib.jmu.edu/cad/vol38/iss1/7" TargetMode="External"/><Relationship Id="rId20" Type="http://schemas.openxmlformats.org/officeDocument/2006/relationships/hyperlink" Target="http://dx.doi.org/10.1080/10511431.2020.17775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0570314.2022.208788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25158/L8.2.6"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muse.jhu.edu/article/797822"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igne.ucc.ie/index.php/aigne/article/view/1549" TargetMode="External"/><Relationship Id="rId22" Type="http://schemas.openxmlformats.org/officeDocument/2006/relationships/hyperlink" Target="http://www.lacansalon.com/listening-with-black-lives-matter/familiar-foreig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2944</Words>
  <Characters>16784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CURRICULUM VITA</vt:lpstr>
    </vt:vector>
  </TitlesOfParts>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Taylor Hahn</dc:creator>
  <cp:lastModifiedBy>Sugino, Corinne</cp:lastModifiedBy>
  <cp:revision>2</cp:revision>
  <cp:lastPrinted>2024-06-01T01:21:00Z</cp:lastPrinted>
  <dcterms:created xsi:type="dcterms:W3CDTF">2025-01-13T22:36:00Z</dcterms:created>
  <dcterms:modified xsi:type="dcterms:W3CDTF">2025-01-13T22:36:00Z</dcterms:modified>
</cp:coreProperties>
</file>